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B30" w:rsidRDefault="00642B30">
      <w:pPr>
        <w:spacing w:after="240" w:line="240" w:lineRule="auto"/>
        <w:jc w:val="center"/>
        <w:rPr>
          <w:rFonts w:ascii="Liberation Serif" w:eastAsia="Times New Roman" w:hAnsi="Liberation Serif" w:cs="Liberation Serif"/>
          <w:b/>
          <w:bCs/>
          <w:lang w:eastAsia="ru-RU"/>
        </w:rPr>
      </w:pPr>
    </w:p>
    <w:p w:rsidR="00642B30" w:rsidRDefault="00D7366A">
      <w:pPr>
        <w:spacing w:after="24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>
        <w:rPr>
          <w:rFonts w:ascii="Liberation Serif" w:eastAsia="Liberation Serif" w:hAnsi="Liberation Serif" w:cs="Liberation Serif"/>
          <w:b/>
          <w:bCs/>
          <w:sz w:val="24"/>
          <w:szCs w:val="24"/>
          <w:lang w:eastAsia="ru-RU"/>
        </w:rPr>
        <w:t>ТЕХНИЧЕСКОЕ ЗАДАНИЕ</w:t>
      </w:r>
    </w:p>
    <w:p w:rsidR="00642B30" w:rsidRDefault="00D7366A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 xml:space="preserve">на приобретение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  <w:lang w:eastAsia="ru-RU"/>
        </w:rPr>
        <w:t xml:space="preserve">легковых автомобилей среднего класса (2- </w:t>
      </w:r>
      <w:proofErr w:type="spellStart"/>
      <w:r>
        <w:rPr>
          <w:rFonts w:ascii="Liberation Serif" w:eastAsia="Liberation Serif" w:hAnsi="Liberation Serif" w:cs="Liberation Serif"/>
          <w:color w:val="000000"/>
          <w:sz w:val="24"/>
          <w:szCs w:val="24"/>
          <w:lang w:eastAsia="ru-RU"/>
        </w:rPr>
        <w:t>шт</w:t>
      </w:r>
      <w:proofErr w:type="spellEnd"/>
      <w:r>
        <w:rPr>
          <w:rFonts w:ascii="Liberation Serif" w:eastAsia="Liberation Serif" w:hAnsi="Liberation Serif" w:cs="Liberation Serif"/>
          <w:color w:val="000000"/>
          <w:sz w:val="24"/>
          <w:szCs w:val="24"/>
          <w:lang w:eastAsia="ru-RU"/>
        </w:rPr>
        <w:t>)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.</w:t>
      </w:r>
    </w:p>
    <w:p w:rsidR="00642B30" w:rsidRDefault="00D7366A">
      <w:pPr>
        <w:pStyle w:val="af4"/>
        <w:numPr>
          <w:ilvl w:val="0"/>
          <w:numId w:val="6"/>
        </w:numPr>
        <w:spacing w:after="0" w:line="240" w:lineRule="auto"/>
        <w:ind w:left="0" w:firstLine="709"/>
        <w:jc w:val="center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eastAsiaTheme="minorEastAsia" w:hAnsi="Liberation Serif" w:cs="Liberation Serif"/>
          <w:b/>
          <w:sz w:val="24"/>
          <w:szCs w:val="24"/>
        </w:rPr>
        <w:t>КРАТКОЕ ОПИСАНИЕ ЗАКУПАЕМЫХ ТОВАРОВ</w:t>
      </w:r>
    </w:p>
    <w:p w:rsidR="00642B30" w:rsidRDefault="00642B30">
      <w:pPr>
        <w:pStyle w:val="af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</w:p>
    <w:p w:rsidR="00642B30" w:rsidRDefault="00D7366A">
      <w:pPr>
        <w:pStyle w:val="af4"/>
        <w:numPr>
          <w:ilvl w:val="3"/>
          <w:numId w:val="6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eastAsiaTheme="minorEastAsia" w:hAnsi="Liberation Serif" w:cs="Liberation Serif"/>
          <w:b/>
          <w:sz w:val="24"/>
          <w:szCs w:val="24"/>
        </w:rPr>
        <w:t>Наименование и объем закупаемых товаров</w:t>
      </w:r>
    </w:p>
    <w:p w:rsidR="00642B30" w:rsidRDefault="00D7366A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 xml:space="preserve">Наименование и объем закупаемой продукции приведен в спецификации (Приложение №1). </w:t>
      </w:r>
    </w:p>
    <w:p w:rsidR="00642B30" w:rsidRDefault="00D7366A">
      <w:pPr>
        <w:pStyle w:val="af4"/>
        <w:numPr>
          <w:ilvl w:val="3"/>
          <w:numId w:val="6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eastAsiaTheme="minorEastAsia" w:hAnsi="Liberation Serif" w:cs="Liberation Serif"/>
          <w:b/>
          <w:sz w:val="24"/>
          <w:szCs w:val="24"/>
        </w:rPr>
        <w:t>Сроки поставки товара</w:t>
      </w:r>
    </w:p>
    <w:p w:rsidR="00642B30" w:rsidRDefault="00D7366A">
      <w:pPr>
        <w:keepNext/>
        <w:keepLines/>
        <w:spacing w:after="0" w:line="240" w:lineRule="auto"/>
        <w:ind w:firstLine="709"/>
        <w:jc w:val="both"/>
        <w:outlineLvl w:val="0"/>
        <w:rPr>
          <w:rFonts w:ascii="Liberation Serif" w:hAnsi="Liberation Serif" w:cs="Liberation Serif"/>
          <w:b/>
          <w:bCs/>
          <w:sz w:val="24"/>
          <w:szCs w:val="24"/>
          <w:highlight w:val="yellow"/>
        </w:rPr>
      </w:pPr>
      <w:r>
        <w:rPr>
          <w:rFonts w:ascii="Liberation Serif" w:eastAsiaTheme="minorEastAsia" w:hAnsi="Liberation Serif" w:cs="Liberation Serif"/>
          <w:b/>
          <w:sz w:val="24"/>
          <w:szCs w:val="24"/>
        </w:rPr>
        <w:t xml:space="preserve"> – </w:t>
      </w:r>
      <w:r>
        <w:rPr>
          <w:rFonts w:ascii="Liberation Serif" w:eastAsiaTheme="minorEastAsia" w:hAnsi="Liberation Serif" w:cs="Liberation Serif"/>
          <w:sz w:val="24"/>
          <w:szCs w:val="24"/>
        </w:rPr>
        <w:t xml:space="preserve">Продукция должна быть поставлена Заказчику в сроки, указанные в спецификации (Приложение № 1 к ТЗ </w:t>
      </w:r>
      <w:bookmarkStart w:id="0" w:name="_Hlk140745152"/>
      <w:r>
        <w:rPr>
          <w:rFonts w:ascii="Liberation Serif" w:eastAsiaTheme="minorEastAsia" w:hAnsi="Liberation Serif" w:cs="Liberation Serif"/>
          <w:sz w:val="24"/>
          <w:szCs w:val="24"/>
        </w:rPr>
        <w:t xml:space="preserve">в формате </w:t>
      </w:r>
      <w:r>
        <w:rPr>
          <w:rFonts w:ascii="Liberation Serif" w:eastAsiaTheme="minorEastAsia" w:hAnsi="Liberation Serif" w:cs="Liberation Serif"/>
          <w:sz w:val="24"/>
          <w:szCs w:val="24"/>
          <w:lang w:val="en-US"/>
        </w:rPr>
        <w:t>ex</w:t>
      </w:r>
      <w:r>
        <w:rPr>
          <w:rFonts w:ascii="Liberation Serif" w:eastAsiaTheme="minorEastAsia" w:hAnsi="Liberation Serif" w:cs="Liberation Serif"/>
          <w:sz w:val="24"/>
          <w:szCs w:val="24"/>
        </w:rPr>
        <w:t>с</w:t>
      </w:r>
      <w:r>
        <w:rPr>
          <w:rFonts w:ascii="Liberation Serif" w:eastAsiaTheme="minorEastAsia" w:hAnsi="Liberation Serif" w:cs="Liberation Serif"/>
          <w:sz w:val="24"/>
          <w:szCs w:val="24"/>
          <w:lang w:val="en-US"/>
        </w:rPr>
        <w:t>el</w:t>
      </w:r>
      <w:bookmarkEnd w:id="0"/>
      <w:r>
        <w:rPr>
          <w:rFonts w:ascii="Liberation Serif" w:eastAsiaTheme="minorEastAsia" w:hAnsi="Liberation Serif" w:cs="Liberation Serif"/>
          <w:sz w:val="24"/>
          <w:szCs w:val="24"/>
        </w:rPr>
        <w:t>)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.</w:t>
      </w:r>
    </w:p>
    <w:p w:rsidR="00642B30" w:rsidRDefault="00D7366A">
      <w:pPr>
        <w:pStyle w:val="af4"/>
        <w:numPr>
          <w:ilvl w:val="3"/>
          <w:numId w:val="6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eastAsiaTheme="minorEastAsia" w:hAnsi="Liberation Serif" w:cs="Liberation Serif"/>
          <w:b/>
          <w:sz w:val="24"/>
          <w:szCs w:val="24"/>
        </w:rPr>
        <w:t xml:space="preserve">Возможность поставки эквивалентных товаров </w:t>
      </w:r>
    </w:p>
    <w:p w:rsidR="00642B30" w:rsidRDefault="00D7366A">
      <w:pPr>
        <w:spacing w:after="0" w:line="240" w:lineRule="auto"/>
        <w:ind w:firstLine="426"/>
        <w:jc w:val="both"/>
        <w:rPr>
          <w:rFonts w:ascii="Liberation Serif" w:eastAsiaTheme="minorEastAsia" w:hAnsi="Liberation Serif" w:cs="Liberation Serif"/>
          <w:sz w:val="24"/>
          <w:szCs w:val="24"/>
        </w:rPr>
      </w:pPr>
      <w:r>
        <w:rPr>
          <w:rFonts w:ascii="Liberation Serif" w:eastAsiaTheme="minorEastAsia" w:hAnsi="Liberation Serif" w:cs="Liberation Serif"/>
          <w:sz w:val="24"/>
          <w:szCs w:val="24"/>
        </w:rPr>
        <w:t>Применение эквивалента возможно при условии соответствия товара по функциональным, техническим характеристикам и условиям применения не ниже/хуже требуемых в Техническом задании, а также при предоставлении участником закупки развернутого сравнения по функц</w:t>
      </w:r>
      <w:r>
        <w:rPr>
          <w:rFonts w:ascii="Liberation Serif" w:eastAsiaTheme="minorEastAsia" w:hAnsi="Liberation Serif" w:cs="Liberation Serif"/>
          <w:sz w:val="24"/>
          <w:szCs w:val="24"/>
        </w:rPr>
        <w:t>иональным, техническим характеристикам и условиям применения. Также характеристики предлагаемого эквивалента, должны полностью соответствовать или улучшать требования, указанные в п. 2.2. данного ТЗ</w:t>
      </w:r>
      <w:r>
        <w:rPr>
          <w:rFonts w:ascii="Liberation Serif" w:eastAsia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eastAsiaTheme="minorEastAsia" w:hAnsi="Liberation Serif" w:cs="Liberation Serif"/>
          <w:sz w:val="24"/>
          <w:szCs w:val="24"/>
        </w:rPr>
        <w:t>и Приложений №1</w:t>
      </w:r>
      <w:r>
        <w:rPr>
          <w:rFonts w:ascii="Liberation Serif" w:eastAsiaTheme="minorEastAsia" w:hAnsi="Liberation Serif" w:cs="Liberation Serif"/>
          <w:sz w:val="24"/>
          <w:szCs w:val="24"/>
        </w:rPr>
        <w:t xml:space="preserve"> к ТЗ.</w:t>
      </w:r>
    </w:p>
    <w:p w:rsidR="00642B30" w:rsidRDefault="00D7366A">
      <w:pPr>
        <w:pStyle w:val="af4"/>
        <w:numPr>
          <w:ilvl w:val="0"/>
          <w:numId w:val="6"/>
        </w:numPr>
        <w:spacing w:after="0" w:line="240" w:lineRule="auto"/>
        <w:ind w:left="0" w:firstLine="709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Theme="minorEastAsia" w:hAnsi="Liberation Serif" w:cs="Liberation Serif"/>
          <w:b/>
          <w:sz w:val="24"/>
          <w:szCs w:val="24"/>
        </w:rPr>
        <w:t>ОБЩИЕ ТРЕБОВАНИЯ К ТОВАРУ</w:t>
      </w:r>
    </w:p>
    <w:p w:rsidR="00642B30" w:rsidRDefault="00642B30">
      <w:pPr>
        <w:pStyle w:val="af4"/>
        <w:spacing w:after="0" w:line="240" w:lineRule="auto"/>
        <w:ind w:left="709"/>
        <w:rPr>
          <w:rFonts w:ascii="Liberation Serif" w:hAnsi="Liberation Serif" w:cs="Liberation Serif"/>
          <w:sz w:val="24"/>
          <w:szCs w:val="24"/>
        </w:rPr>
      </w:pPr>
    </w:p>
    <w:p w:rsidR="00642B30" w:rsidRDefault="00D7366A">
      <w:pPr>
        <w:pStyle w:val="af4"/>
        <w:numPr>
          <w:ilvl w:val="1"/>
          <w:numId w:val="38"/>
        </w:numPr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eastAsiaTheme="minorEastAsia" w:hAnsi="Liberation Serif" w:cs="Liberation Serif"/>
          <w:b/>
          <w:sz w:val="24"/>
          <w:szCs w:val="24"/>
        </w:rPr>
        <w:t>Место применения, использования товара:</w:t>
      </w:r>
    </w:p>
    <w:p w:rsidR="00642B30" w:rsidRDefault="00D7366A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Theme="minorEastAsia" w:hAnsi="Liberation Serif" w:cs="Liberation Serif"/>
          <w:sz w:val="24"/>
          <w:szCs w:val="24"/>
        </w:rPr>
        <w:t>Для нужд ПАО «Саратовэнерго» г. Саратов и</w:t>
      </w:r>
      <w:r>
        <w:rPr>
          <w:rFonts w:ascii="Liberation Serif" w:eastAsia="Liberation Serif" w:hAnsi="Liberation Serif" w:cs="Liberation Serif"/>
          <w:sz w:val="24"/>
          <w:szCs w:val="24"/>
        </w:rPr>
        <w:t xml:space="preserve"> Саратовская область.</w:t>
      </w:r>
    </w:p>
    <w:p w:rsidR="00642B30" w:rsidRDefault="00D7366A">
      <w:pPr>
        <w:pStyle w:val="af4"/>
        <w:numPr>
          <w:ilvl w:val="1"/>
          <w:numId w:val="38"/>
        </w:numPr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eastAsiaTheme="minorEastAsia" w:hAnsi="Liberation Serif" w:cs="Liberation Serif"/>
          <w:b/>
          <w:sz w:val="24"/>
          <w:szCs w:val="24"/>
        </w:rPr>
        <w:t>Требования к товару:</w:t>
      </w:r>
    </w:p>
    <w:p w:rsidR="00642B30" w:rsidRDefault="00D7366A">
      <w:pPr>
        <w:pStyle w:val="af4"/>
        <w:numPr>
          <w:ilvl w:val="0"/>
          <w:numId w:val="24"/>
        </w:numPr>
        <w:shd w:val="clear" w:color="auto" w:fill="FFFFFF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Theme="minorEastAsia" w:hAnsi="Liberation Serif" w:cs="Liberation Serif"/>
          <w:sz w:val="24"/>
          <w:szCs w:val="24"/>
        </w:rPr>
        <w:t>Поставляемый товар должен соответствовать Техническим характеристикам Товара, указанным в Приложении № 2 к настоящему Техническому з</w:t>
      </w:r>
      <w:r>
        <w:rPr>
          <w:rFonts w:ascii="Liberation Serif" w:eastAsiaTheme="minorEastAsia" w:hAnsi="Liberation Serif" w:cs="Liberation Serif"/>
          <w:sz w:val="24"/>
          <w:szCs w:val="24"/>
        </w:rPr>
        <w:t>аданию или улучшать их.</w:t>
      </w:r>
    </w:p>
    <w:p w:rsidR="00642B30" w:rsidRDefault="00D7366A">
      <w:pPr>
        <w:pStyle w:val="af4"/>
        <w:numPr>
          <w:ilvl w:val="0"/>
          <w:numId w:val="24"/>
        </w:numPr>
        <w:shd w:val="clear" w:color="auto" w:fill="FFFFFF"/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  <w:lang w:eastAsia="ru-RU"/>
        </w:rPr>
        <w:t>Качество и комплектность поставляемого товара должны соответствовать стандартам, техническим условиям, сертификату завода-изготовителя, стандартным и иным требованиям, установленным действующим законодательством РФ;</w:t>
      </w:r>
    </w:p>
    <w:p w:rsidR="00642B30" w:rsidRDefault="00D7366A">
      <w:pPr>
        <w:pStyle w:val="af4"/>
        <w:numPr>
          <w:ilvl w:val="0"/>
          <w:numId w:val="24"/>
        </w:numPr>
        <w:shd w:val="clear" w:color="auto" w:fill="FFFFFF"/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  <w:lang w:eastAsia="ru-RU"/>
        </w:rPr>
        <w:t>Товар должен быт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  <w:lang w:eastAsia="ru-RU"/>
        </w:rPr>
        <w:t xml:space="preserve">ь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  <w:u w:val="single"/>
          <w:lang w:eastAsia="ru-RU"/>
        </w:rPr>
        <w:t>новым и ранее неиспользованным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  <w:lang w:eastAsia="ru-RU"/>
        </w:rPr>
        <w:t>, год выпуска - не ранее 2026 года;</w:t>
      </w:r>
    </w:p>
    <w:p w:rsidR="00642B30" w:rsidRDefault="00D7366A">
      <w:pPr>
        <w:pStyle w:val="af4"/>
        <w:numPr>
          <w:ilvl w:val="0"/>
          <w:numId w:val="24"/>
        </w:numPr>
        <w:spacing w:after="0" w:line="240" w:lineRule="auto"/>
        <w:ind w:left="0" w:firstLine="709"/>
        <w:jc w:val="both"/>
        <w:outlineLvl w:val="0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 xml:space="preserve">Товар должен быть укомплектован запасными частями, инструментами и соответствующими принадлежностями согласно описи </w:t>
      </w:r>
      <w:proofErr w:type="spellStart"/>
      <w:r>
        <w:rPr>
          <w:rFonts w:ascii="Liberation Serif" w:eastAsia="Liberation Serif" w:hAnsi="Liberation Serif" w:cs="Liberation Serif"/>
          <w:sz w:val="24"/>
          <w:szCs w:val="24"/>
        </w:rPr>
        <w:t>ЗиП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 xml:space="preserve"> завода-изготовителя.</w:t>
      </w:r>
    </w:p>
    <w:p w:rsidR="00642B30" w:rsidRDefault="00D7366A">
      <w:pPr>
        <w:pStyle w:val="af4"/>
        <w:numPr>
          <w:ilvl w:val="0"/>
          <w:numId w:val="24"/>
        </w:numPr>
        <w:shd w:val="clear" w:color="auto" w:fill="FFFFFF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Товар должен быть технически исправен, не долже</w:t>
      </w:r>
      <w:r>
        <w:rPr>
          <w:rFonts w:ascii="Liberation Serif" w:eastAsia="Liberation Serif" w:hAnsi="Liberation Serif" w:cs="Liberation Serif"/>
          <w:sz w:val="24"/>
          <w:szCs w:val="24"/>
        </w:rPr>
        <w:t xml:space="preserve">н иметь дефектов и механических повреждений, </w:t>
      </w:r>
    </w:p>
    <w:p w:rsidR="00642B30" w:rsidRDefault="00D7366A">
      <w:pPr>
        <w:pStyle w:val="af4"/>
        <w:numPr>
          <w:ilvl w:val="0"/>
          <w:numId w:val="24"/>
        </w:numPr>
        <w:spacing w:after="0" w:line="240" w:lineRule="auto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 xml:space="preserve">Поставляемый товар не должен ранее быть в ремонте, не должен содержать восстановленных составных частей. </w:t>
      </w:r>
    </w:p>
    <w:p w:rsidR="00642B30" w:rsidRDefault="00D7366A">
      <w:pPr>
        <w:pStyle w:val="af4"/>
        <w:numPr>
          <w:ilvl w:val="0"/>
          <w:numId w:val="24"/>
        </w:numPr>
        <w:spacing w:after="0" w:line="240" w:lineRule="auto"/>
        <w:ind w:left="0" w:firstLine="709"/>
        <w:jc w:val="both"/>
        <w:outlineLvl w:val="0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Товар должен пройти предпродажное сервисное обслуживание в соответствии с перечнем работ по предпродажно</w:t>
      </w:r>
      <w:r>
        <w:rPr>
          <w:rFonts w:ascii="Liberation Serif" w:eastAsia="Liberation Serif" w:hAnsi="Liberation Serif" w:cs="Liberation Serif"/>
          <w:sz w:val="24"/>
          <w:szCs w:val="24"/>
        </w:rPr>
        <w:t>й подготовке, указанным в сервисной книжке.</w:t>
      </w:r>
    </w:p>
    <w:p w:rsidR="00642B30" w:rsidRDefault="00D7366A">
      <w:pPr>
        <w:pStyle w:val="af4"/>
        <w:numPr>
          <w:ilvl w:val="0"/>
          <w:numId w:val="24"/>
        </w:numPr>
        <w:spacing w:after="0" w:line="240" w:lineRule="auto"/>
        <w:ind w:left="0" w:firstLine="709"/>
        <w:jc w:val="both"/>
        <w:outlineLvl w:val="0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Товар должен быть свободен от прав третьих лиц, не должен находиться в залоге, под арестом или другим обременением.</w:t>
      </w:r>
    </w:p>
    <w:p w:rsidR="00642B30" w:rsidRDefault="00D7366A">
      <w:pPr>
        <w:pStyle w:val="af4"/>
        <w:numPr>
          <w:ilvl w:val="0"/>
          <w:numId w:val="24"/>
        </w:numPr>
        <w:spacing w:after="0" w:line="240" w:lineRule="auto"/>
        <w:ind w:left="0" w:firstLine="709"/>
        <w:jc w:val="both"/>
        <w:outlineLvl w:val="0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Автомобиль должен быть новым, не бывшим в эксплуатации, без повреждений, сколов, царапин, вмятин</w:t>
      </w:r>
      <w:r>
        <w:rPr>
          <w:rFonts w:ascii="Liberation Serif" w:eastAsia="Liberation Serif" w:hAnsi="Liberation Serif" w:cs="Liberation Serif"/>
          <w:sz w:val="24"/>
          <w:szCs w:val="24"/>
        </w:rPr>
        <w:t>, потеков краски и подобных отличительных недостатках, не должен иметь скрытых дефектов. Автомобиль должен быть полностью технически исправен, укомплектован согласно комплектации завода-изготовителя и оборудован дополнительным оборудованием (согласно описа</w:t>
      </w:r>
      <w:r>
        <w:rPr>
          <w:rFonts w:ascii="Liberation Serif" w:eastAsia="Liberation Serif" w:hAnsi="Liberation Serif" w:cs="Liberation Serif"/>
          <w:sz w:val="24"/>
          <w:szCs w:val="24"/>
        </w:rPr>
        <w:t>нию в техническом задании). Автомобиль поставляется готовым к эксплуатации, в полной комплектации, указанной в техническом задании и не требующей дополнительной установки, наладки, сборки элементов кузова и агрегатов и т.д. Качество поставляемого Товара до</w:t>
      </w:r>
      <w:r>
        <w:rPr>
          <w:rFonts w:ascii="Liberation Serif" w:eastAsia="Liberation Serif" w:hAnsi="Liberation Serif" w:cs="Liberation Serif"/>
          <w:sz w:val="24"/>
          <w:szCs w:val="24"/>
        </w:rPr>
        <w:t>лжно соответствовать требованиям действующих на территории Российской Федерации государственных и международных стандартов, условиям контракта. Товар должен быть готов к эксплуатации (заправлен всеми необходимыми техническими жидкостями, АКБ полностью заря</w:t>
      </w:r>
      <w:r>
        <w:rPr>
          <w:rFonts w:ascii="Liberation Serif" w:eastAsia="Liberation Serif" w:hAnsi="Liberation Serif" w:cs="Liberation Serif"/>
          <w:sz w:val="24"/>
          <w:szCs w:val="24"/>
        </w:rPr>
        <w:t>жена, все узлы и агрегаты должны находиться в исправном (новом) состоянии).</w:t>
      </w:r>
    </w:p>
    <w:p w:rsidR="00642B30" w:rsidRDefault="00D7366A">
      <w:pPr>
        <w:pStyle w:val="af4"/>
        <w:numPr>
          <w:ilvl w:val="0"/>
          <w:numId w:val="24"/>
        </w:numPr>
        <w:spacing w:after="0" w:line="240" w:lineRule="auto"/>
        <w:ind w:left="0" w:firstLine="709"/>
        <w:jc w:val="both"/>
        <w:outlineLvl w:val="0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b/>
          <w:sz w:val="24"/>
          <w:szCs w:val="24"/>
        </w:rPr>
        <w:t>Участник в составе своего предложения должен предоставить заполненный Опросный лист по форме Приложения №2 к ТЗ.</w:t>
      </w:r>
      <w:r>
        <w:rPr>
          <w:rFonts w:ascii="Liberation Serif" w:eastAsia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eastAsiaTheme="minorEastAsia" w:hAnsi="Liberation Serif" w:cs="Liberation Serif"/>
          <w:sz w:val="24"/>
          <w:szCs w:val="24"/>
        </w:rPr>
        <w:t xml:space="preserve">Опросный лист предполагаемого к поставке </w:t>
      </w:r>
      <w:r>
        <w:rPr>
          <w:rFonts w:ascii="Liberation Serif" w:eastAsiaTheme="minorEastAsia" w:hAnsi="Liberation Serif" w:cs="Liberation Serif"/>
          <w:sz w:val="24"/>
          <w:szCs w:val="24"/>
        </w:rPr>
        <w:lastRenderedPageBreak/>
        <w:t>товара заполняется вне з</w:t>
      </w:r>
      <w:r>
        <w:rPr>
          <w:rFonts w:ascii="Liberation Serif" w:eastAsiaTheme="minorEastAsia" w:hAnsi="Liberation Serif" w:cs="Liberation Serif"/>
          <w:sz w:val="24"/>
          <w:szCs w:val="24"/>
        </w:rPr>
        <w:t>ависимости от предложения участника эквивалента или не эквивалента товара согласно приложению№ 2 к ТЗ.</w:t>
      </w:r>
    </w:p>
    <w:p w:rsidR="00642B30" w:rsidRDefault="00D7366A">
      <w:pPr>
        <w:pStyle w:val="af4"/>
        <w:numPr>
          <w:ilvl w:val="1"/>
          <w:numId w:val="38"/>
        </w:numPr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eastAsiaTheme="minorEastAsia" w:hAnsi="Liberation Serif" w:cs="Liberation Serif"/>
          <w:b/>
          <w:sz w:val="24"/>
          <w:szCs w:val="24"/>
        </w:rPr>
        <w:t>Требования о соответствии товаров обязательным требованиям законодательства о техническом регулировании</w:t>
      </w:r>
    </w:p>
    <w:p w:rsidR="00642B30" w:rsidRDefault="00D7366A">
      <w:pPr>
        <w:spacing w:after="0" w:line="240" w:lineRule="auto"/>
        <w:ind w:firstLine="709"/>
        <w:jc w:val="both"/>
        <w:outlineLvl w:val="0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При поставке товара Поставщик должен предоставить</w:t>
      </w:r>
      <w:r>
        <w:rPr>
          <w:rFonts w:ascii="Liberation Serif" w:eastAsia="Liberation Serif" w:hAnsi="Liberation Serif" w:cs="Liberation Serif"/>
          <w:sz w:val="24"/>
          <w:szCs w:val="24"/>
        </w:rPr>
        <w:t xml:space="preserve"> сертификат «Одобрение типа транспортного средства» соответствующий требованиям Технического регламента Таможенного союза «О безопасности колесных транспортных средств» (ТР ТС 018/2011).</w:t>
      </w:r>
    </w:p>
    <w:p w:rsidR="00642B30" w:rsidRDefault="00D7366A">
      <w:pPr>
        <w:pStyle w:val="af4"/>
        <w:numPr>
          <w:ilvl w:val="1"/>
          <w:numId w:val="38"/>
        </w:numPr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eastAsiaTheme="minorEastAsia" w:hAnsi="Liberation Serif" w:cs="Liberation Serif"/>
          <w:b/>
          <w:sz w:val="24"/>
          <w:szCs w:val="24"/>
        </w:rPr>
        <w:t xml:space="preserve"> Требования о добровольной сертификации товаров</w:t>
      </w:r>
    </w:p>
    <w:p w:rsidR="00642B30" w:rsidRDefault="00D7366A">
      <w:pPr>
        <w:pStyle w:val="af4"/>
        <w:spacing w:after="0" w:line="240" w:lineRule="auto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Не требуется.</w:t>
      </w:r>
    </w:p>
    <w:p w:rsidR="00642B30" w:rsidRDefault="00D7366A">
      <w:pPr>
        <w:pStyle w:val="af4"/>
        <w:numPr>
          <w:ilvl w:val="1"/>
          <w:numId w:val="38"/>
        </w:numPr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eastAsiaTheme="minorEastAsia" w:hAnsi="Liberation Serif" w:cs="Liberation Serif"/>
          <w:sz w:val="24"/>
          <w:szCs w:val="24"/>
        </w:rPr>
        <w:t xml:space="preserve"> </w:t>
      </w:r>
      <w:r>
        <w:rPr>
          <w:rFonts w:ascii="Liberation Serif" w:eastAsiaTheme="minorEastAsia" w:hAnsi="Liberation Serif" w:cs="Liberation Serif"/>
          <w:b/>
          <w:sz w:val="24"/>
          <w:szCs w:val="24"/>
        </w:rPr>
        <w:t>Требования к гарантийному сроку и (или) объёму предоставления гарантий качества на поставляемый товар</w:t>
      </w:r>
    </w:p>
    <w:p w:rsidR="00642B30" w:rsidRDefault="00D7366A">
      <w:pPr>
        <w:pStyle w:val="af4"/>
        <w:spacing w:after="0" w:line="240" w:lineRule="auto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sz w:val="24"/>
          <w:szCs w:val="24"/>
        </w:rPr>
      </w:pPr>
      <w:bookmarkStart w:id="1" w:name="_Hlk138259235"/>
      <w:r>
        <w:rPr>
          <w:rFonts w:ascii="Liberation Serif" w:eastAsia="Liberation Serif" w:hAnsi="Liberation Serif" w:cs="Liberation Serif"/>
          <w:sz w:val="24"/>
          <w:szCs w:val="24"/>
        </w:rPr>
        <w:t>Гарантийный срок на новые автомобили установлен изготовителем и составляет: 3 года или до достижения 150 000 км пробега. Гарантийный срок исчисляется с да</w:t>
      </w:r>
      <w:r>
        <w:rPr>
          <w:rFonts w:ascii="Liberation Serif" w:eastAsia="Liberation Serif" w:hAnsi="Liberation Serif" w:cs="Liberation Serif"/>
          <w:sz w:val="24"/>
          <w:szCs w:val="24"/>
        </w:rPr>
        <w:t xml:space="preserve">ты подписания сторонами акта приема-передачи товара. </w:t>
      </w:r>
      <w:bookmarkEnd w:id="1"/>
      <w:r>
        <w:rPr>
          <w:rFonts w:ascii="Liberation Serif" w:eastAsia="Liberation Serif" w:hAnsi="Liberation Serif" w:cs="Liberation Serif"/>
          <w:sz w:val="24"/>
          <w:szCs w:val="24"/>
        </w:rPr>
        <w:t>Гарантия качества товара распространяется на все части (комплектующие) изделия. Участник закупки в техническом предложения должен предоставить согласие с вышеуказанными гарантийными обязательствами.</w:t>
      </w:r>
    </w:p>
    <w:p w:rsidR="00642B30" w:rsidRDefault="00D7366A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Пост</w:t>
      </w:r>
      <w:r>
        <w:rPr>
          <w:rFonts w:ascii="Liberation Serif" w:eastAsia="Liberation Serif" w:hAnsi="Liberation Serif" w:cs="Liberation Serif"/>
          <w:sz w:val="24"/>
          <w:szCs w:val="24"/>
        </w:rPr>
        <w:t>авщик должен обеспечить устранение недостатков и дефектов поставленного товара, а также неисправности товара, возникшие при эксплуатации не по вине Покупателя, в течение гарантийного срока за свой счет и в согласованные с Покупателем сроки.</w:t>
      </w:r>
    </w:p>
    <w:p w:rsidR="00642B30" w:rsidRDefault="00D7366A">
      <w:pPr>
        <w:pStyle w:val="af4"/>
        <w:numPr>
          <w:ilvl w:val="1"/>
          <w:numId w:val="38"/>
        </w:numPr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eastAsiaTheme="minorEastAsia" w:hAnsi="Liberation Serif" w:cs="Liberation Serif"/>
          <w:b/>
          <w:sz w:val="24"/>
          <w:szCs w:val="24"/>
        </w:rPr>
        <w:t>Требования по о</w:t>
      </w:r>
      <w:r>
        <w:rPr>
          <w:rFonts w:ascii="Liberation Serif" w:eastAsiaTheme="minorEastAsia" w:hAnsi="Liberation Serif" w:cs="Liberation Serif"/>
          <w:b/>
          <w:sz w:val="24"/>
          <w:szCs w:val="24"/>
        </w:rPr>
        <w:t>существлению сопутствующих работ при поставке товаров</w:t>
      </w:r>
    </w:p>
    <w:p w:rsidR="00642B30" w:rsidRDefault="00D7366A">
      <w:pPr>
        <w:pStyle w:val="af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Theme="minorEastAsia" w:hAnsi="Liberation Serif" w:cs="Liberation Serif"/>
          <w:sz w:val="24"/>
          <w:szCs w:val="24"/>
        </w:rPr>
        <w:t>Доставка, погрузка, разгрузка должна осуществляться силами поставщика и за его счет.</w:t>
      </w:r>
      <w:r>
        <w:rPr>
          <w:rFonts w:ascii="Liberation Serif" w:eastAsia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eastAsiaTheme="minorEastAsia" w:hAnsi="Liberation Serif" w:cs="Liberation Serif"/>
          <w:sz w:val="24"/>
          <w:szCs w:val="24"/>
        </w:rPr>
        <w:t>Поставщик должен обеспечить предпродажную подготовку поставляемых автомобилей</w:t>
      </w:r>
    </w:p>
    <w:p w:rsidR="00642B30" w:rsidRDefault="00642B30">
      <w:pPr>
        <w:pStyle w:val="af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</w:p>
    <w:p w:rsidR="00642B30" w:rsidRDefault="00D7366A">
      <w:pPr>
        <w:pStyle w:val="af4"/>
        <w:numPr>
          <w:ilvl w:val="0"/>
          <w:numId w:val="6"/>
        </w:numPr>
        <w:spacing w:after="0" w:line="240" w:lineRule="auto"/>
        <w:ind w:left="0" w:firstLine="709"/>
        <w:jc w:val="center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eastAsiaTheme="minorEastAsia" w:hAnsi="Liberation Serif" w:cs="Liberation Serif"/>
          <w:b/>
          <w:sz w:val="24"/>
          <w:szCs w:val="24"/>
        </w:rPr>
        <w:t>ТРЕБОВАНИЯ К ВЫПОЛНЕНИЮ ПОСТАВКИ ТОВАР</w:t>
      </w:r>
      <w:r>
        <w:rPr>
          <w:rFonts w:ascii="Liberation Serif" w:eastAsiaTheme="minorEastAsia" w:hAnsi="Liberation Serif" w:cs="Liberation Serif"/>
          <w:b/>
          <w:sz w:val="24"/>
          <w:szCs w:val="24"/>
        </w:rPr>
        <w:t>ОВ</w:t>
      </w:r>
    </w:p>
    <w:p w:rsidR="00642B30" w:rsidRDefault="00642B30">
      <w:pPr>
        <w:pStyle w:val="af4"/>
        <w:spacing w:after="0" w:line="240" w:lineRule="auto"/>
        <w:ind w:left="709"/>
        <w:rPr>
          <w:rFonts w:ascii="Liberation Serif" w:hAnsi="Liberation Serif" w:cs="Liberation Serif"/>
          <w:b/>
          <w:sz w:val="24"/>
          <w:szCs w:val="24"/>
        </w:rPr>
      </w:pPr>
    </w:p>
    <w:p w:rsidR="00642B30" w:rsidRDefault="00D7366A">
      <w:pPr>
        <w:pStyle w:val="af4"/>
        <w:numPr>
          <w:ilvl w:val="3"/>
          <w:numId w:val="8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eastAsiaTheme="minorEastAsia" w:hAnsi="Liberation Serif" w:cs="Liberation Serif"/>
          <w:b/>
          <w:sz w:val="24"/>
          <w:szCs w:val="24"/>
        </w:rPr>
        <w:t>Требования к отгрузке и доставке приобретаемых товаров</w:t>
      </w:r>
    </w:p>
    <w:p w:rsidR="00642B30" w:rsidRDefault="00D7366A">
      <w:pPr>
        <w:widowControl w:val="0"/>
        <w:spacing w:after="0" w:line="240" w:lineRule="auto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Погрузка товара, его доставка до места нахождения заказчика и разгрузка, осуществляться силами поставщика. Затраты на погрузочно-разгрузочные работы и доставку товара участник закупки учитывает в ц</w:t>
      </w:r>
      <w:r>
        <w:rPr>
          <w:rFonts w:ascii="Liberation Serif" w:eastAsia="Liberation Serif" w:hAnsi="Liberation Serif" w:cs="Liberation Serif"/>
          <w:sz w:val="24"/>
          <w:szCs w:val="24"/>
        </w:rPr>
        <w:t xml:space="preserve">ене своего предложения. Участник закупки включает в цену своего предложения расходы, связанные со страхованием, с уплатой таможенных пошлин, налогов, сборов, и других обязательных платежей. Поставщик осуществляет поставку товара путем передачи его в месте </w:t>
      </w:r>
      <w:r>
        <w:rPr>
          <w:rFonts w:ascii="Liberation Serif" w:eastAsia="Liberation Serif" w:hAnsi="Liberation Serif" w:cs="Liberation Serif"/>
          <w:sz w:val="24"/>
          <w:szCs w:val="24"/>
        </w:rPr>
        <w:t>нахождения Покупателя, 410002, Саратовская область, г. Саратов, ул. им. Мичурина И.В., д.166/168</w:t>
      </w:r>
    </w:p>
    <w:p w:rsidR="00642B30" w:rsidRDefault="00D7366A">
      <w:pPr>
        <w:pStyle w:val="af4"/>
        <w:numPr>
          <w:ilvl w:val="3"/>
          <w:numId w:val="8"/>
        </w:numPr>
        <w:spacing w:after="0" w:line="240" w:lineRule="auto"/>
        <w:ind w:left="0" w:firstLine="709"/>
        <w:jc w:val="both"/>
        <w:rPr>
          <w:rStyle w:val="27"/>
          <w:rFonts w:ascii="Liberation Serif" w:hAnsi="Liberation Serif" w:cs="Liberation Serif"/>
          <w:sz w:val="24"/>
          <w:szCs w:val="24"/>
        </w:rPr>
      </w:pPr>
      <w:r>
        <w:rPr>
          <w:rStyle w:val="27"/>
          <w:rFonts w:ascii="Liberation Serif" w:eastAsia="Liberation Serif" w:hAnsi="Liberation Serif" w:cs="Liberation Serif"/>
          <w:sz w:val="24"/>
          <w:szCs w:val="24"/>
        </w:rPr>
        <w:t>Требования к таре и упаковке приобретаемых товаров</w:t>
      </w:r>
    </w:p>
    <w:p w:rsidR="00642B30" w:rsidRDefault="00D7366A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 xml:space="preserve">Поставщик должен подготовить Автомобили к отправке в таре и упаковке, которые исключают повреждение товаров 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 xml:space="preserve">при перевозке, принимая во внимание возможные перегрузки, интенсивную подъемно-транспортную обработку, воздействие экстремальных температур, соли и осадков, открытое хранение, и обеспечивает ее полную сохранность до получения Покупателем. Тара, упаковка и 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маркировка должны соответствовать требованиям, установленным нормам действующего законодательства Российской Федерации для данного вида продукции. Поставщик несет ответственность за возможные повреждение автомобилей, вызванные ненадлежащей тарой, упаковкой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 xml:space="preserve"> и транспортировкой.</w:t>
      </w:r>
    </w:p>
    <w:p w:rsidR="00642B30" w:rsidRDefault="00D7366A">
      <w:pPr>
        <w:pStyle w:val="af4"/>
        <w:numPr>
          <w:ilvl w:val="3"/>
          <w:numId w:val="8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eastAsiaTheme="minorEastAsia" w:hAnsi="Liberation Serif" w:cs="Liberation Serif"/>
          <w:b/>
          <w:sz w:val="24"/>
          <w:szCs w:val="24"/>
        </w:rPr>
        <w:t xml:space="preserve">Требования к приемке товаров </w:t>
      </w:r>
    </w:p>
    <w:p w:rsidR="00642B30" w:rsidRDefault="00D7366A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 xml:space="preserve">Приемка товара осуществляется в рабочее время заказчика: пн.-пт. с 8.00ч. до 16.00ч </w:t>
      </w:r>
    </w:p>
    <w:p w:rsidR="00642B30" w:rsidRDefault="00D7366A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Поставщик при передаче товара Покупателю обязан передать 2 комплекта ключей зажигания и следующие документы:</w:t>
      </w:r>
    </w:p>
    <w:p w:rsidR="00642B30" w:rsidRDefault="00D7366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Паспорт транспортного средства</w:t>
      </w:r>
      <w:r>
        <w:rPr>
          <w:rFonts w:ascii="Liberation Serif" w:eastAsia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или выписка из электронного ПТС;</w:t>
      </w:r>
    </w:p>
    <w:p w:rsidR="00642B30" w:rsidRDefault="00D7366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Руководство по эксплуатации на русском языке;</w:t>
      </w:r>
    </w:p>
    <w:p w:rsidR="00642B30" w:rsidRDefault="00D7366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Сервисную книжку с гарантийным талоном, с отметкой о проведенной предпродажной подготовке;</w:t>
      </w:r>
    </w:p>
    <w:p w:rsidR="00642B30" w:rsidRDefault="00D7366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Сертификат качества завода-изготовителя или документ, его заменяющий;</w:t>
      </w:r>
    </w:p>
    <w:p w:rsidR="00642B30" w:rsidRDefault="00D7366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Акт приема-передачи товара;</w:t>
      </w:r>
    </w:p>
    <w:p w:rsidR="00642B30" w:rsidRDefault="00D7366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Счет-фактуру, товарную накладную;</w:t>
      </w:r>
    </w:p>
    <w:p w:rsidR="00642B30" w:rsidRDefault="00D7366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Копию Одобрения типа транспортного средства системы сертификации ГОСТ Р;</w:t>
      </w:r>
    </w:p>
    <w:p w:rsidR="00642B30" w:rsidRDefault="00D7366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Опись ЗИП товара, листок комплектации.</w:t>
      </w:r>
    </w:p>
    <w:p w:rsidR="00642B30" w:rsidRDefault="00D7366A">
      <w:pPr>
        <w:spacing w:after="0" w:line="240" w:lineRule="auto"/>
        <w:ind w:left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lastRenderedPageBreak/>
        <w:t>Поставщик до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лжен обеспечить присутствие уполномоченного представителя при проведении приемки поставляемых автомобилей.</w:t>
      </w:r>
    </w:p>
    <w:p w:rsidR="00642B30" w:rsidRDefault="00D7366A">
      <w:pPr>
        <w:spacing w:after="0" w:line="240" w:lineRule="auto"/>
        <w:ind w:left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При приемке выполняются следующие виды работ:</w:t>
      </w:r>
    </w:p>
    <w:p w:rsidR="00642B30" w:rsidRDefault="00D7366A">
      <w:pPr>
        <w:spacing w:after="0" w:line="240" w:lineRule="auto"/>
        <w:ind w:left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– проверка соответствия номерных данных автомобилей данным, записанным в техническом паспорте;</w:t>
      </w:r>
    </w:p>
    <w:p w:rsidR="00642B30" w:rsidRDefault="00D7366A">
      <w:pPr>
        <w:spacing w:after="0" w:line="240" w:lineRule="auto"/>
        <w:ind w:left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– контро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льный осмотр автомобилей;</w:t>
      </w:r>
    </w:p>
    <w:p w:rsidR="00642B30" w:rsidRDefault="00D7366A">
      <w:pPr>
        <w:spacing w:after="0" w:line="240" w:lineRule="auto"/>
        <w:ind w:left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Контрольный осмотр при приемке автомобилей предусматривает:</w:t>
      </w:r>
    </w:p>
    <w:p w:rsidR="00642B30" w:rsidRDefault="00D7366A">
      <w:pPr>
        <w:spacing w:after="0" w:line="240" w:lineRule="auto"/>
        <w:ind w:left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– осмотр автомобилей в соответствии с заявленными владельцем видами работ;</w:t>
      </w:r>
    </w:p>
    <w:p w:rsidR="00642B30" w:rsidRDefault="00D7366A">
      <w:pPr>
        <w:spacing w:after="0" w:line="240" w:lineRule="auto"/>
        <w:ind w:left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– осмотр с целью определения общего технического состояния автомобилей;</w:t>
      </w:r>
    </w:p>
    <w:p w:rsidR="00642B30" w:rsidRDefault="00D7366A">
      <w:pPr>
        <w:spacing w:after="0" w:line="240" w:lineRule="auto"/>
        <w:ind w:left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– проверка комплектност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и автомобилей.</w:t>
      </w:r>
    </w:p>
    <w:p w:rsidR="00642B30" w:rsidRDefault="00D7366A">
      <w:pPr>
        <w:spacing w:after="0" w:line="240" w:lineRule="auto"/>
        <w:ind w:left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Контрольный осмотр с целью определения общего технического состояния автомобилей в обязательном порядке включает проверку агрегатов, узлов и систем, влияющих на безопасность дорожного движения, а также дополнительные работы по другим узлам и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 xml:space="preserve"> агрегатам.</w:t>
      </w:r>
    </w:p>
    <w:p w:rsidR="00642B30" w:rsidRDefault="00D7366A">
      <w:pPr>
        <w:spacing w:after="0" w:line="240" w:lineRule="auto"/>
        <w:ind w:left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Осмотром и опробованием проверяются узлы, агрегаты и систем, влияющие на безопасность движения:</w:t>
      </w:r>
    </w:p>
    <w:p w:rsidR="00642B30" w:rsidRDefault="00D7366A">
      <w:pPr>
        <w:spacing w:after="0" w:line="240" w:lineRule="auto"/>
        <w:ind w:left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– герметичность систем питания, смазки, охлаждения, привода тормозов и сцепления;</w:t>
      </w:r>
    </w:p>
    <w:p w:rsidR="00642B30" w:rsidRDefault="00D7366A">
      <w:pPr>
        <w:spacing w:after="0" w:line="240" w:lineRule="auto"/>
        <w:ind w:left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– действие приборов освещения;</w:t>
      </w:r>
    </w:p>
    <w:p w:rsidR="00642B30" w:rsidRDefault="00D7366A">
      <w:pPr>
        <w:spacing w:after="0" w:line="240" w:lineRule="auto"/>
        <w:ind w:left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– техническое состояние колес и шин (наличие трещин и вмятин дисков колес, разрывов и вздутий шин);</w:t>
      </w:r>
    </w:p>
    <w:p w:rsidR="00642B30" w:rsidRDefault="00D7366A">
      <w:pPr>
        <w:spacing w:after="0" w:line="240" w:lineRule="auto"/>
        <w:ind w:left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– отсутствие механических повреждений и люфтов в шарнирных соединениях рулевого механизма и его привода, рулевых тяг, рычагов и пружин (рессор), подвесок;</w:t>
      </w:r>
    </w:p>
    <w:p w:rsidR="00642B30" w:rsidRDefault="00D7366A">
      <w:pPr>
        <w:spacing w:after="0" w:line="240" w:lineRule="auto"/>
        <w:ind w:left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–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 xml:space="preserve"> исправность тормозов: ручного (по количеству щелчков фиксирующего механизма) и рабочего (по отсутствию провала педали тормоза)</w:t>
      </w:r>
      <w:bookmarkStart w:id="2" w:name="_GoBack"/>
      <w:bookmarkEnd w:id="2"/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, а также отсутствие механических повреждений трубопроводов и шлангов тормозной системы;</w:t>
      </w:r>
    </w:p>
    <w:p w:rsidR="00642B30" w:rsidRDefault="00D7366A">
      <w:pPr>
        <w:spacing w:after="0" w:line="240" w:lineRule="auto"/>
        <w:ind w:left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– техническое состояние стекол;</w:t>
      </w:r>
    </w:p>
    <w:p w:rsidR="00642B30" w:rsidRDefault="00D7366A">
      <w:pPr>
        <w:spacing w:after="0" w:line="240" w:lineRule="auto"/>
        <w:ind w:left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– исправ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ность замков дверей, ремней безопасности, регулирующих устройств сидений, зеркал заднего вида;</w:t>
      </w:r>
    </w:p>
    <w:p w:rsidR="00642B30" w:rsidRDefault="00D7366A">
      <w:pPr>
        <w:spacing w:after="0" w:line="240" w:lineRule="auto"/>
        <w:ind w:left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 xml:space="preserve">– действие стеклоочистителей ветрового стекла и фар, действие </w:t>
      </w:r>
      <w:proofErr w:type="spellStart"/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омывателей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 xml:space="preserve"> ветрового стекла, фар, обогревателя и стеклоочистителя заднего стекла;</w:t>
      </w:r>
    </w:p>
    <w:p w:rsidR="00642B30" w:rsidRDefault="00D7366A">
      <w:pPr>
        <w:spacing w:after="0" w:line="240" w:lineRule="auto"/>
        <w:ind w:left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– уровень жидкост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и в бачках тормозной системы сцепления;</w:t>
      </w:r>
    </w:p>
    <w:p w:rsidR="00642B30" w:rsidRDefault="00D7366A">
      <w:pPr>
        <w:spacing w:after="0" w:line="240" w:lineRule="auto"/>
        <w:ind w:left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Дополнительные работы по определению технического состояния:</w:t>
      </w:r>
    </w:p>
    <w:p w:rsidR="00642B30" w:rsidRDefault="00D7366A">
      <w:pPr>
        <w:spacing w:after="0" w:line="240" w:lineRule="auto"/>
        <w:ind w:left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– проверка кузова: наличие царапин, трещин, вмятин, вспучивание краски; наличие дефектов обивки салона и сидений;</w:t>
      </w:r>
    </w:p>
    <w:p w:rsidR="00642B30" w:rsidRDefault="00D7366A">
      <w:pPr>
        <w:spacing w:after="0" w:line="240" w:lineRule="auto"/>
        <w:ind w:left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– проверка двигателя: устойчивость работы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 xml:space="preserve"> на разных режимах, наличие посторонних стуков и шумов;</w:t>
      </w:r>
    </w:p>
    <w:p w:rsidR="00642B30" w:rsidRDefault="00D7366A">
      <w:pPr>
        <w:spacing w:after="0" w:line="240" w:lineRule="auto"/>
        <w:ind w:left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– проверка аккумуляторной батареи: наличие трещин, подтеканий;</w:t>
      </w:r>
    </w:p>
    <w:p w:rsidR="00642B30" w:rsidRDefault="00D7366A">
      <w:pPr>
        <w:spacing w:after="0" w:line="240" w:lineRule="auto"/>
        <w:ind w:left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– проверка коробки передач, ведущего моста, раздаточной коробки, карданного вала, приводных валов; наличие механических повреждений карте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ров, потери герметичности уплотнений.</w:t>
      </w:r>
    </w:p>
    <w:p w:rsidR="00642B30" w:rsidRDefault="00D7366A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Приемка товара осуществляется Покупателем совместно с представителями Поставщика с целью проверки соответствия настоящему техническому заданию. Если при приемке поставленного товара будут выявлены некомплектность, неис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правности, дефекты при эксплуатации или иное несоответствие товара спецификации, то товар, по усмотрению Покупателя, подлежит возврату и замене на товар, соответствующий требованиям договора.</w:t>
      </w:r>
    </w:p>
    <w:p w:rsidR="00642B30" w:rsidRDefault="00D7366A">
      <w:pPr>
        <w:pStyle w:val="af4"/>
        <w:numPr>
          <w:ilvl w:val="3"/>
          <w:numId w:val="8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eastAsiaTheme="minorEastAsia" w:hAnsi="Liberation Serif" w:cs="Liberation Serif"/>
          <w:b/>
          <w:sz w:val="24"/>
          <w:szCs w:val="24"/>
        </w:rPr>
        <w:t>Требования к передаваемой заказчику документации по оценке соотв</w:t>
      </w:r>
      <w:r>
        <w:rPr>
          <w:rFonts w:ascii="Liberation Serif" w:eastAsiaTheme="minorEastAsia" w:hAnsi="Liberation Serif" w:cs="Liberation Serif"/>
          <w:b/>
          <w:sz w:val="24"/>
          <w:szCs w:val="24"/>
        </w:rPr>
        <w:t>етствия требованиям безопасности и качественным показателям товаров</w:t>
      </w:r>
    </w:p>
    <w:p w:rsidR="00642B30" w:rsidRDefault="00D7366A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С товаром поставляются и передаются Заказчику в полном объеме технические паспорта и иная необходимая для эксплуатации, ремонта и технического обслуживания документация на русском языке на</w:t>
      </w:r>
      <w:r>
        <w:rPr>
          <w:rFonts w:ascii="Liberation Serif" w:eastAsia="Liberation Serif" w:hAnsi="Liberation Serif" w:cs="Liberation Serif"/>
          <w:sz w:val="24"/>
          <w:szCs w:val="24"/>
        </w:rPr>
        <w:t xml:space="preserve"> бумажном носителе.</w:t>
      </w:r>
    </w:p>
    <w:p w:rsidR="00642B30" w:rsidRDefault="00D7366A">
      <w:pPr>
        <w:pStyle w:val="af4"/>
        <w:numPr>
          <w:ilvl w:val="0"/>
          <w:numId w:val="40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Техническая документация, прилагаемая к товару, должна включать в себя, но не ограничиваться:</w:t>
      </w:r>
    </w:p>
    <w:p w:rsidR="00642B30" w:rsidRDefault="00D7366A">
      <w:pPr>
        <w:pStyle w:val="af4"/>
        <w:numPr>
          <w:ilvl w:val="0"/>
          <w:numId w:val="40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 xml:space="preserve">Паспорт транспортного средства </w:t>
      </w:r>
      <w:bookmarkStart w:id="3" w:name="_Hlk169520523"/>
      <w:r>
        <w:rPr>
          <w:rFonts w:ascii="Liberation Serif" w:eastAsia="Liberation Serif" w:hAnsi="Liberation Serif" w:cs="Liberation Serif"/>
          <w:sz w:val="24"/>
          <w:szCs w:val="24"/>
        </w:rPr>
        <w:t>или выписка из электронного ПТС</w:t>
      </w:r>
      <w:bookmarkEnd w:id="3"/>
      <w:r>
        <w:rPr>
          <w:rFonts w:ascii="Liberation Serif" w:eastAsia="Liberation Serif" w:hAnsi="Liberation Serif" w:cs="Liberation Serif"/>
          <w:sz w:val="24"/>
          <w:szCs w:val="24"/>
        </w:rPr>
        <w:t>;</w:t>
      </w:r>
    </w:p>
    <w:p w:rsidR="00642B30" w:rsidRDefault="00D7366A">
      <w:pPr>
        <w:pStyle w:val="af4"/>
        <w:numPr>
          <w:ilvl w:val="0"/>
          <w:numId w:val="40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Акт приема передачи транспортного средства;</w:t>
      </w:r>
    </w:p>
    <w:p w:rsidR="00642B30" w:rsidRDefault="00D7366A">
      <w:pPr>
        <w:pStyle w:val="af4"/>
        <w:numPr>
          <w:ilvl w:val="0"/>
          <w:numId w:val="40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Руководство (инструкция) по эксплу</w:t>
      </w:r>
      <w:r>
        <w:rPr>
          <w:rFonts w:ascii="Liberation Serif" w:eastAsia="Liberation Serif" w:hAnsi="Liberation Serif" w:cs="Liberation Serif"/>
          <w:sz w:val="24"/>
          <w:szCs w:val="24"/>
        </w:rPr>
        <w:t>атации;</w:t>
      </w:r>
    </w:p>
    <w:p w:rsidR="00642B30" w:rsidRDefault="00D7366A">
      <w:pPr>
        <w:pStyle w:val="af4"/>
        <w:numPr>
          <w:ilvl w:val="0"/>
          <w:numId w:val="40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Сервисная книжка</w:t>
      </w:r>
      <w:r>
        <w:rPr>
          <w:rFonts w:ascii="Liberation Serif" w:eastAsiaTheme="minorEastAsia" w:hAnsi="Liberation Serif" w:cs="Liberation Serif"/>
          <w:sz w:val="24"/>
          <w:szCs w:val="24"/>
        </w:rPr>
        <w:t>.</w:t>
      </w:r>
    </w:p>
    <w:p w:rsidR="00642B30" w:rsidRDefault="00D7366A">
      <w:pPr>
        <w:spacing w:after="0" w:line="240" w:lineRule="auto"/>
        <w:ind w:firstLine="709"/>
        <w:jc w:val="both"/>
        <w:rPr>
          <w:rFonts w:ascii="Liberation Serif" w:hAnsi="Liberation Serif" w:cs="Liberation Serif"/>
          <w:b/>
          <w:bCs/>
          <w:sz w:val="24"/>
          <w:szCs w:val="24"/>
        </w:rPr>
      </w:pPr>
      <w:r>
        <w:rPr>
          <w:rFonts w:ascii="Liberation Serif" w:hAnsi="Liberation Serif" w:cs="Liberation Serif"/>
          <w:b/>
          <w:bCs/>
          <w:sz w:val="24"/>
          <w:szCs w:val="24"/>
        </w:rPr>
        <w:lastRenderedPageBreak/>
        <w:t>3.5</w:t>
      </w:r>
      <w:r>
        <w:rPr>
          <w:rFonts w:ascii="Liberation Serif" w:hAnsi="Liberation Serif" w:cs="Liberation Serif"/>
          <w:sz w:val="24"/>
          <w:szCs w:val="24"/>
        </w:rPr>
        <w:t>.</w:t>
      </w:r>
      <w:r>
        <w:rPr>
          <w:rFonts w:ascii="Liberation Serif" w:hAnsi="Liberation Serif" w:cs="Liberation Serif"/>
          <w:sz w:val="24"/>
          <w:szCs w:val="24"/>
        </w:rPr>
        <w:tab/>
      </w:r>
      <w:r>
        <w:rPr>
          <w:rFonts w:ascii="Liberation Serif" w:hAnsi="Liberation Serif" w:cs="Liberation Serif"/>
          <w:b/>
          <w:bCs/>
          <w:sz w:val="24"/>
          <w:szCs w:val="24"/>
        </w:rPr>
        <w:t>Прочие требования к поставке товаров</w:t>
      </w:r>
    </w:p>
    <w:p w:rsidR="00642B30" w:rsidRDefault="00D7366A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П</w:t>
      </w:r>
      <w:r>
        <w:rPr>
          <w:rFonts w:ascii="Liberation Serif" w:eastAsiaTheme="minorEastAsia" w:hAnsi="Liberation Serif" w:cs="Liberation Serif"/>
          <w:sz w:val="24"/>
          <w:szCs w:val="24"/>
        </w:rPr>
        <w:t>оставляемый товар должен соответствовать требованиям, установленным постановлением Правительства Российской Федерации от 29.12.2018 № 1716-83, а именно: производителем товара, страной отправления либо страной, через которую перемещается товар не является У</w:t>
      </w:r>
      <w:r>
        <w:rPr>
          <w:rFonts w:ascii="Liberation Serif" w:eastAsiaTheme="minorEastAsia" w:hAnsi="Liberation Serif" w:cs="Liberation Serif"/>
          <w:sz w:val="24"/>
          <w:szCs w:val="24"/>
        </w:rPr>
        <w:t>краина (применяется в части перечня, утвержденного постановлением).</w:t>
      </w:r>
    </w:p>
    <w:p w:rsidR="00642B30" w:rsidRDefault="00D7366A">
      <w:pPr>
        <w:pStyle w:val="af4"/>
        <w:numPr>
          <w:ilvl w:val="0"/>
          <w:numId w:val="6"/>
        </w:numPr>
        <w:spacing w:after="0" w:line="240" w:lineRule="auto"/>
        <w:jc w:val="center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eastAsia="Liberation Serif" w:hAnsi="Liberation Serif" w:cs="Liberation Serif"/>
          <w:b/>
          <w:sz w:val="24"/>
          <w:szCs w:val="24"/>
        </w:rPr>
        <w:t>ТРЕБОВАНИЯ К ПОРЯДКУ ФОРМИРОВАНИЯ КОММЕРЧЕСКОГО ПРЕДЛОЖЕНИЯ УЧАСТНИКА ЗАКУПКИ, ОБОСНОВАНИЮ ЦЕНЫ, РАСЧЕТОВ.</w:t>
      </w:r>
    </w:p>
    <w:p w:rsidR="00642B30" w:rsidRDefault="00642B30">
      <w:pPr>
        <w:pStyle w:val="af4"/>
        <w:tabs>
          <w:tab w:val="left" w:pos="851"/>
        </w:tabs>
        <w:spacing w:after="0" w:line="240" w:lineRule="auto"/>
        <w:ind w:left="540"/>
        <w:rPr>
          <w:rFonts w:ascii="Liberation Serif" w:hAnsi="Liberation Serif" w:cs="Liberation Serif"/>
          <w:b/>
          <w:sz w:val="24"/>
          <w:szCs w:val="24"/>
        </w:rPr>
      </w:pPr>
    </w:p>
    <w:p w:rsidR="00642B30" w:rsidRDefault="00D7366A">
      <w:pPr>
        <w:pStyle w:val="af4"/>
        <w:numPr>
          <w:ilvl w:val="1"/>
          <w:numId w:val="30"/>
        </w:numPr>
        <w:spacing w:after="0" w:line="240" w:lineRule="auto"/>
        <w:ind w:left="0" w:firstLine="0"/>
        <w:jc w:val="both"/>
        <w:rPr>
          <w:rFonts w:ascii="Liberation Serif" w:hAnsi="Liberation Serif" w:cs="Liberation Serif"/>
          <w:bCs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Участник формирует свое коммерческое предложение по форме и в соответствии с инс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трукциями, указанными в Закупочной документации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.</w:t>
      </w:r>
    </w:p>
    <w:p w:rsidR="00642B30" w:rsidRDefault="00D7366A">
      <w:pPr>
        <w:pStyle w:val="af4"/>
        <w:numPr>
          <w:ilvl w:val="1"/>
          <w:numId w:val="30"/>
        </w:numPr>
        <w:spacing w:after="0" w:line="240" w:lineRule="auto"/>
        <w:ind w:left="0" w:firstLine="0"/>
        <w:jc w:val="both"/>
        <w:rPr>
          <w:rFonts w:ascii="Liberation Serif" w:hAnsi="Liberation Serif" w:cs="Liberation Serif"/>
          <w:bCs/>
          <w:sz w:val="24"/>
          <w:szCs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Оплата</w:t>
      </w:r>
      <w:r>
        <w:rPr>
          <w:rFonts w:ascii="Liberation Serif" w:eastAsia="Liberation Serif" w:hAnsi="Liberation Serif" w:cs="Liberation Serif"/>
          <w:bCs/>
          <w:sz w:val="24"/>
          <w:szCs w:val="24"/>
        </w:rPr>
        <w:t xml:space="preserve"> производится в форме безналичного расчета путем перечисления Покупателем денежных средств на расчетный счет Поставщика, в размере 100% от стоимости поставленного товара на основании представленных ор</w:t>
      </w:r>
      <w:r>
        <w:rPr>
          <w:rFonts w:ascii="Liberation Serif" w:eastAsia="Liberation Serif" w:hAnsi="Liberation Serif" w:cs="Liberation Serif"/>
          <w:bCs/>
          <w:sz w:val="24"/>
          <w:szCs w:val="24"/>
        </w:rPr>
        <w:t xml:space="preserve">игинальных документов, предусмотренных в срок не более 7 рабочих дней с момента поставки товара Покупателю. Днем осуществления платежа считается дата списания денежных средств с корреспондентского счета банка, обслуживающего Покупателя. </w:t>
      </w:r>
      <w:r>
        <w:rPr>
          <w:rFonts w:ascii="Liberation Serif" w:eastAsia="Liberation Serif" w:hAnsi="Liberation Serif" w:cs="Liberation Serif"/>
          <w:sz w:val="24"/>
          <w:szCs w:val="24"/>
        </w:rPr>
        <w:t>Полная информация требований по расчетам указана в проекте Договора, являющемся приложением к настоящей закупочной документации</w:t>
      </w:r>
    </w:p>
    <w:p w:rsidR="00642B30" w:rsidRDefault="00D7366A">
      <w:pPr>
        <w:pStyle w:val="af4"/>
        <w:numPr>
          <w:ilvl w:val="0"/>
          <w:numId w:val="6"/>
        </w:numPr>
        <w:spacing w:after="0" w:line="240" w:lineRule="auto"/>
        <w:ind w:left="0" w:firstLine="709"/>
        <w:jc w:val="center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eastAsiaTheme="minorEastAsia" w:hAnsi="Liberation Serif" w:cs="Liberation Serif"/>
          <w:b/>
          <w:sz w:val="24"/>
          <w:szCs w:val="24"/>
        </w:rPr>
        <w:t xml:space="preserve">ТРЕБОВАНИЯ К УЧАСТНИКАМ ЗАКУПКИ </w:t>
      </w:r>
    </w:p>
    <w:p w:rsidR="00642B30" w:rsidRDefault="00642B30">
      <w:pPr>
        <w:pStyle w:val="af4"/>
        <w:spacing w:after="0" w:line="240" w:lineRule="auto"/>
        <w:ind w:left="709"/>
        <w:jc w:val="both"/>
        <w:rPr>
          <w:rFonts w:ascii="Liberation Serif" w:hAnsi="Liberation Serif" w:cs="Liberation Serif"/>
          <w:b/>
          <w:sz w:val="24"/>
          <w:szCs w:val="24"/>
        </w:rPr>
      </w:pPr>
    </w:p>
    <w:p w:rsidR="00642B30" w:rsidRDefault="00D7366A">
      <w:pPr>
        <w:pStyle w:val="af4"/>
        <w:numPr>
          <w:ilvl w:val="1"/>
          <w:numId w:val="31"/>
        </w:numPr>
        <w:spacing w:after="0" w:line="240" w:lineRule="auto"/>
        <w:ind w:left="0" w:firstLine="0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eastAsiaTheme="minorEastAsia" w:hAnsi="Liberation Serif" w:cs="Liberation Serif"/>
          <w:b/>
          <w:sz w:val="24"/>
          <w:szCs w:val="24"/>
        </w:rPr>
        <w:t>Требования о наличии аккредитации в Группе «Интер РАО»</w:t>
      </w:r>
    </w:p>
    <w:p w:rsidR="00642B30" w:rsidRDefault="00D7366A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Не требуется.</w:t>
      </w:r>
    </w:p>
    <w:p w:rsidR="00642B30" w:rsidRDefault="00D7366A">
      <w:pPr>
        <w:pStyle w:val="af4"/>
        <w:numPr>
          <w:ilvl w:val="1"/>
          <w:numId w:val="31"/>
        </w:numPr>
        <w:spacing w:after="0" w:line="240" w:lineRule="auto"/>
        <w:ind w:left="0" w:firstLine="0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eastAsia="Liberation Serif" w:hAnsi="Liberation Serif" w:cs="Liberation Serif"/>
          <w:b/>
          <w:sz w:val="24"/>
          <w:szCs w:val="24"/>
          <w:lang w:eastAsia="ru-RU"/>
        </w:rPr>
        <w:t>Требования о наличии серт</w:t>
      </w:r>
      <w:r>
        <w:rPr>
          <w:rFonts w:ascii="Liberation Serif" w:eastAsia="Liberation Serif" w:hAnsi="Liberation Serif" w:cs="Liberation Serif"/>
          <w:b/>
          <w:sz w:val="24"/>
          <w:szCs w:val="24"/>
          <w:lang w:eastAsia="ru-RU"/>
        </w:rPr>
        <w:t>ифицированных систем менеджмента</w:t>
      </w:r>
    </w:p>
    <w:p w:rsidR="00642B30" w:rsidRDefault="00D7366A">
      <w:pPr>
        <w:pStyle w:val="af4"/>
        <w:spacing w:after="0" w:line="240" w:lineRule="auto"/>
        <w:ind w:left="0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Желательным требованием, будет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 xml:space="preserve"> являться преимуществом, если участник закупки предоставит в составе своей заявки копии действующих сертификатов, подтверждающих наличие у него системы менеджмента качества, действующей в соответствии с законодательными и нормативными актами РФ (ИСО 9001).</w:t>
      </w:r>
      <w:r>
        <w:rPr>
          <w:rFonts w:ascii="Liberation Serif" w:eastAsiaTheme="minorEastAsia" w:hAnsi="Liberation Serif" w:cs="Liberation Serif"/>
          <w:b/>
          <w:sz w:val="24"/>
          <w:szCs w:val="24"/>
        </w:rPr>
        <w:t xml:space="preserve"> </w:t>
      </w:r>
    </w:p>
    <w:p w:rsidR="00642B30" w:rsidRDefault="00D7366A">
      <w:pPr>
        <w:pStyle w:val="af4"/>
        <w:spacing w:after="0" w:line="240" w:lineRule="auto"/>
        <w:ind w:left="0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eastAsiaTheme="minorEastAsia" w:hAnsi="Liberation Serif" w:cs="Liberation Serif"/>
          <w:b/>
          <w:sz w:val="24"/>
          <w:szCs w:val="24"/>
        </w:rPr>
        <w:t>5.3     Требования к опыту поставки товаров</w:t>
      </w:r>
    </w:p>
    <w:p w:rsidR="00642B30" w:rsidRDefault="00D7366A">
      <w:pPr>
        <w:pStyle w:val="af4"/>
        <w:spacing w:after="0" w:line="240" w:lineRule="auto"/>
        <w:ind w:lef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Участник закупки должен подтвердить наличие у него опыта поставки товаров в количестве не менее 2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 xml:space="preserve"> 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(двух) исполненных договоров за последние 5 (пять) лет, предшествующих дате подачи заявки на участие в данной за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купке</w:t>
      </w:r>
      <w:r>
        <w:rPr>
          <w:rFonts w:ascii="Liberation Serif" w:eastAsiaTheme="minorEastAsia" w:hAnsi="Liberation Serif" w:cs="Liberation Serif"/>
          <w:sz w:val="24"/>
          <w:szCs w:val="24"/>
        </w:rPr>
        <w:t xml:space="preserve">, 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справкой о перечне и годовых объемах выполнения аналогичных договоров</w:t>
      </w:r>
      <w:r>
        <w:rPr>
          <w:rFonts w:ascii="Liberation Serif" w:eastAsiaTheme="minorEastAsia" w:hAnsi="Liberation Serif" w:cs="Liberation Serif"/>
          <w:sz w:val="24"/>
          <w:szCs w:val="24"/>
        </w:rPr>
        <w:t xml:space="preserve"> по форме закупочной документации.</w:t>
      </w:r>
    </w:p>
    <w:p w:rsidR="00642B30" w:rsidRDefault="00D7366A">
      <w:pPr>
        <w:pStyle w:val="af4"/>
        <w:numPr>
          <w:ilvl w:val="1"/>
          <w:numId w:val="41"/>
        </w:numPr>
        <w:shd w:val="clear" w:color="auto" w:fill="FFFFFF"/>
        <w:spacing w:after="0" w:line="240" w:lineRule="auto"/>
        <w:ind w:left="567" w:hanging="567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eastAsiaTheme="minorEastAsia" w:hAnsi="Liberation Serif" w:cs="Liberation Serif"/>
          <w:b/>
          <w:sz w:val="24"/>
          <w:szCs w:val="24"/>
        </w:rPr>
        <w:t xml:space="preserve">Требования по подтверждению отношений с производителем товара  </w:t>
      </w:r>
    </w:p>
    <w:p w:rsidR="00642B30" w:rsidRDefault="00D7366A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bookmarkStart w:id="4" w:name="_Hlk136601819"/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Участник закупки в составе своего предложения должен указать наименование произво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 xml:space="preserve">дителя предлагаемой к поставке продукции и страну происхождения Товара. </w:t>
      </w:r>
      <w:bookmarkEnd w:id="4"/>
    </w:p>
    <w:p w:rsidR="00642B30" w:rsidRDefault="00642B30">
      <w:pPr>
        <w:spacing w:after="0" w:line="240" w:lineRule="auto"/>
        <w:ind w:left="360"/>
        <w:jc w:val="both"/>
        <w:rPr>
          <w:rFonts w:ascii="Liberation Serif" w:hAnsi="Liberation Serif" w:cs="Liberation Serif"/>
          <w:sz w:val="24"/>
          <w:szCs w:val="24"/>
        </w:rPr>
      </w:pPr>
    </w:p>
    <w:p w:rsidR="00642B30" w:rsidRDefault="00D7366A">
      <w:pPr>
        <w:pStyle w:val="af4"/>
        <w:numPr>
          <w:ilvl w:val="0"/>
          <w:numId w:val="6"/>
        </w:numPr>
        <w:spacing w:after="0" w:line="240" w:lineRule="auto"/>
        <w:ind w:left="709" w:firstLine="1843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 xml:space="preserve">  </w:t>
      </w:r>
      <w:r>
        <w:rPr>
          <w:rFonts w:ascii="Liberation Serif" w:eastAsiaTheme="minorEastAsia" w:hAnsi="Liberation Serif" w:cs="Liberation Serif"/>
          <w:b/>
          <w:sz w:val="24"/>
          <w:szCs w:val="24"/>
        </w:rPr>
        <w:t>ПРИЛОЖЕНИЯ к ТЗ</w:t>
      </w:r>
    </w:p>
    <w:p w:rsidR="00642B30" w:rsidRDefault="00D7366A">
      <w:pPr>
        <w:pStyle w:val="af4"/>
        <w:numPr>
          <w:ilvl w:val="1"/>
          <w:numId w:val="32"/>
        </w:numPr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eastAsiaTheme="minorEastAsia" w:hAnsi="Liberation Serif" w:cs="Liberation Serif"/>
          <w:b/>
          <w:sz w:val="24"/>
          <w:szCs w:val="24"/>
        </w:rPr>
        <w:t>Приложение №1 – Спецификация;</w:t>
      </w:r>
    </w:p>
    <w:p w:rsidR="00642B30" w:rsidRDefault="00D7366A">
      <w:pPr>
        <w:pStyle w:val="af4"/>
        <w:numPr>
          <w:ilvl w:val="1"/>
          <w:numId w:val="32"/>
        </w:numPr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eastAsiaTheme="minorEastAsia" w:hAnsi="Liberation Serif" w:cs="Liberation Serif"/>
          <w:b/>
          <w:sz w:val="24"/>
          <w:szCs w:val="24"/>
        </w:rPr>
        <w:t xml:space="preserve"> Приложение №2 Опросный лист (Характеристики товара).</w:t>
      </w:r>
    </w:p>
    <w:p w:rsidR="00642B30" w:rsidRDefault="00642B30">
      <w:pPr>
        <w:tabs>
          <w:tab w:val="left" w:pos="6237"/>
          <w:tab w:val="left" w:pos="8222"/>
        </w:tabs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642B30" w:rsidRDefault="00642B30">
      <w:pPr>
        <w:tabs>
          <w:tab w:val="left" w:pos="6237"/>
          <w:tab w:val="left" w:pos="8222"/>
        </w:tabs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sectPr w:rsidR="00642B3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2B30" w:rsidRDefault="00D7366A">
      <w:pPr>
        <w:spacing w:after="0" w:line="240" w:lineRule="auto"/>
      </w:pPr>
      <w:r>
        <w:separator/>
      </w:r>
    </w:p>
  </w:endnote>
  <w:endnote w:type="continuationSeparator" w:id="0">
    <w:p w:rsidR="00642B30" w:rsidRDefault="00D736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2B30" w:rsidRDefault="00D7366A">
      <w:pPr>
        <w:spacing w:after="0" w:line="240" w:lineRule="auto"/>
      </w:pPr>
      <w:r>
        <w:separator/>
      </w:r>
    </w:p>
  </w:footnote>
  <w:footnote w:type="continuationSeparator" w:id="0">
    <w:p w:rsidR="00642B30" w:rsidRDefault="00D736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C1671"/>
    <w:multiLevelType w:val="hybridMultilevel"/>
    <w:tmpl w:val="288627FE"/>
    <w:lvl w:ilvl="0" w:tplc="C52E0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B04F4A">
      <w:start w:val="1"/>
      <w:numFmt w:val="lowerLetter"/>
      <w:lvlText w:val="%2."/>
      <w:lvlJc w:val="left"/>
      <w:pPr>
        <w:ind w:left="1440" w:hanging="360"/>
      </w:pPr>
    </w:lvl>
    <w:lvl w:ilvl="2" w:tplc="1A3CE6B2">
      <w:start w:val="1"/>
      <w:numFmt w:val="lowerRoman"/>
      <w:lvlText w:val="%3."/>
      <w:lvlJc w:val="right"/>
      <w:pPr>
        <w:ind w:left="2160" w:hanging="180"/>
      </w:pPr>
    </w:lvl>
    <w:lvl w:ilvl="3" w:tplc="EFFE8EFC">
      <w:start w:val="1"/>
      <w:numFmt w:val="decimal"/>
      <w:lvlText w:val="%4."/>
      <w:lvlJc w:val="left"/>
      <w:pPr>
        <w:ind w:left="2880" w:hanging="360"/>
      </w:pPr>
    </w:lvl>
    <w:lvl w:ilvl="4" w:tplc="EB6C1DB8">
      <w:start w:val="1"/>
      <w:numFmt w:val="lowerLetter"/>
      <w:lvlText w:val="%5."/>
      <w:lvlJc w:val="left"/>
      <w:pPr>
        <w:ind w:left="3600" w:hanging="360"/>
      </w:pPr>
    </w:lvl>
    <w:lvl w:ilvl="5" w:tplc="7ED429E4">
      <w:start w:val="1"/>
      <w:numFmt w:val="lowerRoman"/>
      <w:lvlText w:val="%6."/>
      <w:lvlJc w:val="right"/>
      <w:pPr>
        <w:ind w:left="4320" w:hanging="180"/>
      </w:pPr>
    </w:lvl>
    <w:lvl w:ilvl="6" w:tplc="65980A8E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5F48A648">
      <w:start w:val="1"/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85BAA81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26342"/>
    <w:multiLevelType w:val="hybridMultilevel"/>
    <w:tmpl w:val="38FA50EC"/>
    <w:lvl w:ilvl="0" w:tplc="FA6238DA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4CF8484C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EF54EF7E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492EEFA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BF80768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75F6CA36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FDECEE8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4BC923C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9F18070E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2" w15:restartNumberingAfterBreak="0">
    <w:nsid w:val="078811A4"/>
    <w:multiLevelType w:val="multilevel"/>
    <w:tmpl w:val="FE12BE4C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2"/>
      <w:suff w:val="space"/>
      <w:lvlText w:val="%1.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98031EF"/>
    <w:multiLevelType w:val="hybridMultilevel"/>
    <w:tmpl w:val="C8145882"/>
    <w:lvl w:ilvl="0" w:tplc="06E24B6A">
      <w:start w:val="1"/>
      <w:numFmt w:val="bullet"/>
      <w:lvlText w:val=""/>
      <w:lvlJc w:val="left"/>
      <w:pPr>
        <w:ind w:left="2133" w:hanging="360"/>
      </w:pPr>
      <w:rPr>
        <w:rFonts w:ascii="Symbol" w:hAnsi="Symbol" w:hint="default"/>
      </w:rPr>
    </w:lvl>
    <w:lvl w:ilvl="1" w:tplc="A34C40D8">
      <w:start w:val="1"/>
      <w:numFmt w:val="bullet"/>
      <w:lvlText w:val="o"/>
      <w:lvlJc w:val="left"/>
      <w:pPr>
        <w:ind w:left="2853" w:hanging="360"/>
      </w:pPr>
      <w:rPr>
        <w:rFonts w:ascii="Courier New" w:hAnsi="Courier New" w:cs="Courier New" w:hint="default"/>
      </w:rPr>
    </w:lvl>
    <w:lvl w:ilvl="2" w:tplc="0FDA6CBA">
      <w:start w:val="1"/>
      <w:numFmt w:val="bullet"/>
      <w:lvlText w:val=""/>
      <w:lvlJc w:val="left"/>
      <w:pPr>
        <w:ind w:left="3573" w:hanging="360"/>
      </w:pPr>
      <w:rPr>
        <w:rFonts w:ascii="Wingdings" w:hAnsi="Wingdings" w:hint="default"/>
      </w:rPr>
    </w:lvl>
    <w:lvl w:ilvl="3" w:tplc="A4F61E84">
      <w:start w:val="1"/>
      <w:numFmt w:val="bullet"/>
      <w:lvlText w:val=""/>
      <w:lvlJc w:val="left"/>
      <w:pPr>
        <w:ind w:left="4293" w:hanging="360"/>
      </w:pPr>
      <w:rPr>
        <w:rFonts w:ascii="Symbol" w:hAnsi="Symbol" w:hint="default"/>
      </w:rPr>
    </w:lvl>
    <w:lvl w:ilvl="4" w:tplc="1B945156">
      <w:start w:val="1"/>
      <w:numFmt w:val="bullet"/>
      <w:lvlText w:val="o"/>
      <w:lvlJc w:val="left"/>
      <w:pPr>
        <w:ind w:left="5013" w:hanging="360"/>
      </w:pPr>
      <w:rPr>
        <w:rFonts w:ascii="Courier New" w:hAnsi="Courier New" w:cs="Courier New" w:hint="default"/>
      </w:rPr>
    </w:lvl>
    <w:lvl w:ilvl="5" w:tplc="B87C1E22">
      <w:start w:val="1"/>
      <w:numFmt w:val="bullet"/>
      <w:lvlText w:val=""/>
      <w:lvlJc w:val="left"/>
      <w:pPr>
        <w:ind w:left="5733" w:hanging="360"/>
      </w:pPr>
      <w:rPr>
        <w:rFonts w:ascii="Wingdings" w:hAnsi="Wingdings" w:hint="default"/>
      </w:rPr>
    </w:lvl>
    <w:lvl w:ilvl="6" w:tplc="5D5C2E1E">
      <w:start w:val="1"/>
      <w:numFmt w:val="bullet"/>
      <w:lvlText w:val=""/>
      <w:lvlJc w:val="left"/>
      <w:pPr>
        <w:ind w:left="6453" w:hanging="360"/>
      </w:pPr>
      <w:rPr>
        <w:rFonts w:ascii="Symbol" w:hAnsi="Symbol" w:hint="default"/>
      </w:rPr>
    </w:lvl>
    <w:lvl w:ilvl="7" w:tplc="AF58579A">
      <w:start w:val="1"/>
      <w:numFmt w:val="bullet"/>
      <w:lvlText w:val="o"/>
      <w:lvlJc w:val="left"/>
      <w:pPr>
        <w:ind w:left="7173" w:hanging="360"/>
      </w:pPr>
      <w:rPr>
        <w:rFonts w:ascii="Courier New" w:hAnsi="Courier New" w:cs="Courier New" w:hint="default"/>
      </w:rPr>
    </w:lvl>
    <w:lvl w:ilvl="8" w:tplc="39C243B0">
      <w:start w:val="1"/>
      <w:numFmt w:val="bullet"/>
      <w:lvlText w:val=""/>
      <w:lvlJc w:val="left"/>
      <w:pPr>
        <w:ind w:left="7893" w:hanging="360"/>
      </w:pPr>
      <w:rPr>
        <w:rFonts w:ascii="Wingdings" w:hAnsi="Wingdings" w:hint="default"/>
      </w:rPr>
    </w:lvl>
  </w:abstractNum>
  <w:abstractNum w:abstractNumId="4" w15:restartNumberingAfterBreak="0">
    <w:nsid w:val="0C9A2DBF"/>
    <w:multiLevelType w:val="hybridMultilevel"/>
    <w:tmpl w:val="7BC2214E"/>
    <w:lvl w:ilvl="0" w:tplc="2A36B954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plc="3BF0CE22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plc="9C3E6B60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plc="BC40836A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plc="F306C1EE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plc="836EA2B2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plc="1646CEAE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plc="90C0AB8C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plc="9D4CDEA8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2D6187"/>
    <w:multiLevelType w:val="multilevel"/>
    <w:tmpl w:val="E304A63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 w:val="0"/>
      </w:rPr>
    </w:lvl>
  </w:abstractNum>
  <w:abstractNum w:abstractNumId="6" w15:restartNumberingAfterBreak="0">
    <w:nsid w:val="149F3F3A"/>
    <w:multiLevelType w:val="multilevel"/>
    <w:tmpl w:val="95E856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1590662B"/>
    <w:multiLevelType w:val="hybridMultilevel"/>
    <w:tmpl w:val="93A0C61A"/>
    <w:lvl w:ilvl="0" w:tplc="560470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6C4233E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plc="760062A4">
      <w:start w:val="1"/>
      <w:numFmt w:val="lowerRoman"/>
      <w:lvlText w:val="%3."/>
      <w:lvlJc w:val="right"/>
      <w:pPr>
        <w:ind w:left="2160" w:hanging="180"/>
      </w:pPr>
    </w:lvl>
    <w:lvl w:ilvl="3" w:tplc="89FE53E0">
      <w:start w:val="1"/>
      <w:numFmt w:val="decimal"/>
      <w:lvlText w:val="%4."/>
      <w:lvlJc w:val="left"/>
      <w:pPr>
        <w:ind w:left="2880" w:hanging="360"/>
      </w:pPr>
    </w:lvl>
    <w:lvl w:ilvl="4" w:tplc="11101394">
      <w:start w:val="1"/>
      <w:numFmt w:val="lowerLetter"/>
      <w:lvlText w:val="%5."/>
      <w:lvlJc w:val="left"/>
      <w:pPr>
        <w:ind w:left="3600" w:hanging="360"/>
      </w:pPr>
    </w:lvl>
    <w:lvl w:ilvl="5" w:tplc="6D8AACD8">
      <w:start w:val="1"/>
      <w:numFmt w:val="lowerRoman"/>
      <w:lvlText w:val="%6."/>
      <w:lvlJc w:val="right"/>
      <w:pPr>
        <w:ind w:left="4320" w:hanging="180"/>
      </w:pPr>
    </w:lvl>
    <w:lvl w:ilvl="6" w:tplc="4FD4EF44">
      <w:start w:val="1"/>
      <w:numFmt w:val="decimal"/>
      <w:lvlText w:val="%7."/>
      <w:lvlJc w:val="left"/>
      <w:pPr>
        <w:ind w:left="5040" w:hanging="360"/>
      </w:pPr>
    </w:lvl>
    <w:lvl w:ilvl="7" w:tplc="C1100EDA">
      <w:start w:val="1"/>
      <w:numFmt w:val="lowerLetter"/>
      <w:lvlText w:val="%8."/>
      <w:lvlJc w:val="left"/>
      <w:pPr>
        <w:ind w:left="5760" w:hanging="360"/>
      </w:pPr>
    </w:lvl>
    <w:lvl w:ilvl="8" w:tplc="0C3EFE9E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8C6DA6"/>
    <w:multiLevelType w:val="hybridMultilevel"/>
    <w:tmpl w:val="915E6FE4"/>
    <w:lvl w:ilvl="0" w:tplc="0B1A28E4">
      <w:start w:val="1"/>
      <w:numFmt w:val="bullet"/>
      <w:lvlText w:val="•"/>
      <w:lvlJc w:val="left"/>
      <w:pPr>
        <w:ind w:left="2807" w:hanging="360"/>
      </w:pPr>
      <w:rPr>
        <w:rFonts w:ascii="Times New Roman" w:eastAsia="Times New Roman" w:hAnsi="Times New Roman" w:cs="Times New Roman" w:hint="default"/>
      </w:rPr>
    </w:lvl>
    <w:lvl w:ilvl="1" w:tplc="23304E7A">
      <w:start w:val="1"/>
      <w:numFmt w:val="bullet"/>
      <w:lvlText w:val="o"/>
      <w:lvlJc w:val="left"/>
      <w:pPr>
        <w:ind w:left="3527" w:hanging="360"/>
      </w:pPr>
      <w:rPr>
        <w:rFonts w:ascii="Courier New" w:hAnsi="Courier New" w:cs="Courier New" w:hint="default"/>
      </w:rPr>
    </w:lvl>
    <w:lvl w:ilvl="2" w:tplc="073CF964">
      <w:start w:val="1"/>
      <w:numFmt w:val="bullet"/>
      <w:lvlText w:val=""/>
      <w:lvlJc w:val="left"/>
      <w:pPr>
        <w:ind w:left="4247" w:hanging="360"/>
      </w:pPr>
      <w:rPr>
        <w:rFonts w:ascii="Wingdings" w:hAnsi="Wingdings" w:hint="default"/>
      </w:rPr>
    </w:lvl>
    <w:lvl w:ilvl="3" w:tplc="F7DC37C6">
      <w:start w:val="1"/>
      <w:numFmt w:val="bullet"/>
      <w:lvlText w:val=""/>
      <w:lvlJc w:val="left"/>
      <w:pPr>
        <w:ind w:left="4967" w:hanging="360"/>
      </w:pPr>
      <w:rPr>
        <w:rFonts w:ascii="Symbol" w:hAnsi="Symbol" w:hint="default"/>
      </w:rPr>
    </w:lvl>
    <w:lvl w:ilvl="4" w:tplc="310011CA">
      <w:start w:val="1"/>
      <w:numFmt w:val="bullet"/>
      <w:lvlText w:val="o"/>
      <w:lvlJc w:val="left"/>
      <w:pPr>
        <w:ind w:left="5687" w:hanging="360"/>
      </w:pPr>
      <w:rPr>
        <w:rFonts w:ascii="Courier New" w:hAnsi="Courier New" w:cs="Courier New" w:hint="default"/>
      </w:rPr>
    </w:lvl>
    <w:lvl w:ilvl="5" w:tplc="BE5415C2">
      <w:start w:val="1"/>
      <w:numFmt w:val="bullet"/>
      <w:lvlText w:val=""/>
      <w:lvlJc w:val="left"/>
      <w:pPr>
        <w:ind w:left="6407" w:hanging="360"/>
      </w:pPr>
      <w:rPr>
        <w:rFonts w:ascii="Wingdings" w:hAnsi="Wingdings" w:hint="default"/>
      </w:rPr>
    </w:lvl>
    <w:lvl w:ilvl="6" w:tplc="33F4A2F8">
      <w:start w:val="1"/>
      <w:numFmt w:val="bullet"/>
      <w:lvlText w:val=""/>
      <w:lvlJc w:val="left"/>
      <w:pPr>
        <w:ind w:left="7127" w:hanging="360"/>
      </w:pPr>
      <w:rPr>
        <w:rFonts w:ascii="Symbol" w:hAnsi="Symbol" w:hint="default"/>
      </w:rPr>
    </w:lvl>
    <w:lvl w:ilvl="7" w:tplc="71728778">
      <w:start w:val="1"/>
      <w:numFmt w:val="bullet"/>
      <w:lvlText w:val="o"/>
      <w:lvlJc w:val="left"/>
      <w:pPr>
        <w:ind w:left="7847" w:hanging="360"/>
      </w:pPr>
      <w:rPr>
        <w:rFonts w:ascii="Courier New" w:hAnsi="Courier New" w:cs="Courier New" w:hint="default"/>
      </w:rPr>
    </w:lvl>
    <w:lvl w:ilvl="8" w:tplc="683EAA8A">
      <w:start w:val="1"/>
      <w:numFmt w:val="bullet"/>
      <w:lvlText w:val=""/>
      <w:lvlJc w:val="left"/>
      <w:pPr>
        <w:ind w:left="8567" w:hanging="360"/>
      </w:pPr>
      <w:rPr>
        <w:rFonts w:ascii="Wingdings" w:hAnsi="Wingdings" w:hint="default"/>
      </w:rPr>
    </w:lvl>
  </w:abstractNum>
  <w:abstractNum w:abstractNumId="9" w15:restartNumberingAfterBreak="0">
    <w:nsid w:val="1D1B5670"/>
    <w:multiLevelType w:val="multilevel"/>
    <w:tmpl w:val="211ED652"/>
    <w:lvl w:ilvl="0">
      <w:start w:val="3"/>
      <w:numFmt w:val="decimal"/>
      <w:lvlText w:val="%1"/>
      <w:lvlJc w:val="left"/>
      <w:pPr>
        <w:ind w:left="480" w:hanging="480"/>
      </w:pPr>
      <w:rPr>
        <w:rFonts w:eastAsiaTheme="minorHAnsi" w:hint="default"/>
        <w:b w:val="0"/>
      </w:rPr>
    </w:lvl>
    <w:lvl w:ilvl="1">
      <w:start w:val="3"/>
      <w:numFmt w:val="decimal"/>
      <w:lvlText w:val="%1.%2"/>
      <w:lvlJc w:val="left"/>
      <w:pPr>
        <w:ind w:left="763" w:hanging="480"/>
      </w:pPr>
      <w:rPr>
        <w:rFonts w:eastAsiaTheme="minorHAnsi" w:hint="default"/>
        <w:b w:val="0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eastAsiaTheme="minorHAnsi" w:hint="default"/>
        <w:b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eastAsiaTheme="minorHAnsi" w:hint="default"/>
        <w:b w:val="0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eastAsiaTheme="minorHAnsi" w:hint="default"/>
        <w:b w:val="0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eastAsiaTheme="minorHAnsi" w:hint="default"/>
        <w:b w:val="0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eastAsiaTheme="minorHAnsi" w:hint="default"/>
        <w:b w:val="0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eastAsiaTheme="minorHAns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eastAsiaTheme="minorHAnsi" w:hint="default"/>
        <w:b w:val="0"/>
      </w:rPr>
    </w:lvl>
  </w:abstractNum>
  <w:abstractNum w:abstractNumId="10" w15:restartNumberingAfterBreak="0">
    <w:nsid w:val="1D3D5B96"/>
    <w:multiLevelType w:val="multilevel"/>
    <w:tmpl w:val="8116C4A8"/>
    <w:lvl w:ilvl="0">
      <w:start w:val="4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eastAsia="Times New Roman"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  <w:b w:val="0"/>
      </w:rPr>
    </w:lvl>
  </w:abstractNum>
  <w:abstractNum w:abstractNumId="11" w15:restartNumberingAfterBreak="0">
    <w:nsid w:val="20481D20"/>
    <w:multiLevelType w:val="hybridMultilevel"/>
    <w:tmpl w:val="F18C2BFC"/>
    <w:lvl w:ilvl="0" w:tplc="B8D8B5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734CD6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F32AE8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5BCBF0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E00E82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92A093F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424FBD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4A06AC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060E16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407E94"/>
    <w:multiLevelType w:val="multilevel"/>
    <w:tmpl w:val="0D7A850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24ED6008"/>
    <w:multiLevelType w:val="hybridMultilevel"/>
    <w:tmpl w:val="AFBA1EE8"/>
    <w:lvl w:ilvl="0" w:tplc="0E7043D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668266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572AC6E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94F0298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EB0962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60ABB1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E4EDAD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93427E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38A7C7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7495565"/>
    <w:multiLevelType w:val="multilevel"/>
    <w:tmpl w:val="761C87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3.41%2"/>
      <w:lvlJc w:val="left"/>
      <w:pPr>
        <w:tabs>
          <w:tab w:val="num" w:pos="716"/>
        </w:tabs>
        <w:ind w:left="716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 w15:restartNumberingAfterBreak="0">
    <w:nsid w:val="2DDB7865"/>
    <w:multiLevelType w:val="multilevel"/>
    <w:tmpl w:val="F89C18F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4509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65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2627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695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9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25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922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-31984" w:hanging="1800"/>
      </w:pPr>
      <w:rPr>
        <w:rFonts w:hint="default"/>
        <w:b/>
      </w:rPr>
    </w:lvl>
  </w:abstractNum>
  <w:abstractNum w:abstractNumId="16" w15:restartNumberingAfterBreak="0">
    <w:nsid w:val="306E3486"/>
    <w:multiLevelType w:val="hybridMultilevel"/>
    <w:tmpl w:val="55CE4290"/>
    <w:lvl w:ilvl="0" w:tplc="0A384E20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6C8E79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D493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EC38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58A5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58D8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76BB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DC109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E29E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7A7934"/>
    <w:multiLevelType w:val="hybridMultilevel"/>
    <w:tmpl w:val="0C1E56AE"/>
    <w:lvl w:ilvl="0" w:tplc="B7FE2A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022C5D2">
      <w:start w:val="1"/>
      <w:numFmt w:val="lowerLetter"/>
      <w:lvlText w:val="%2."/>
      <w:lvlJc w:val="left"/>
      <w:pPr>
        <w:ind w:left="1647" w:hanging="360"/>
      </w:pPr>
    </w:lvl>
    <w:lvl w:ilvl="2" w:tplc="8842B552">
      <w:start w:val="1"/>
      <w:numFmt w:val="lowerRoman"/>
      <w:lvlText w:val="%3."/>
      <w:lvlJc w:val="right"/>
      <w:pPr>
        <w:ind w:left="2367" w:hanging="180"/>
      </w:pPr>
    </w:lvl>
    <w:lvl w:ilvl="3" w:tplc="9F004168">
      <w:start w:val="1"/>
      <w:numFmt w:val="decimal"/>
      <w:lvlText w:val="%4."/>
      <w:lvlJc w:val="left"/>
      <w:pPr>
        <w:ind w:left="3087" w:hanging="360"/>
      </w:pPr>
    </w:lvl>
    <w:lvl w:ilvl="4" w:tplc="90E87A64">
      <w:start w:val="1"/>
      <w:numFmt w:val="lowerLetter"/>
      <w:lvlText w:val="%5."/>
      <w:lvlJc w:val="left"/>
      <w:pPr>
        <w:ind w:left="3807" w:hanging="360"/>
      </w:pPr>
    </w:lvl>
    <w:lvl w:ilvl="5" w:tplc="C83A09A6">
      <w:start w:val="1"/>
      <w:numFmt w:val="lowerRoman"/>
      <w:lvlText w:val="%6."/>
      <w:lvlJc w:val="right"/>
      <w:pPr>
        <w:ind w:left="4527" w:hanging="180"/>
      </w:pPr>
    </w:lvl>
    <w:lvl w:ilvl="6" w:tplc="5EE268B2">
      <w:start w:val="1"/>
      <w:numFmt w:val="decimal"/>
      <w:lvlText w:val="%7."/>
      <w:lvlJc w:val="left"/>
      <w:pPr>
        <w:ind w:left="5247" w:hanging="360"/>
      </w:pPr>
    </w:lvl>
    <w:lvl w:ilvl="7" w:tplc="DAA2196C">
      <w:start w:val="1"/>
      <w:numFmt w:val="lowerLetter"/>
      <w:lvlText w:val="%8."/>
      <w:lvlJc w:val="left"/>
      <w:pPr>
        <w:ind w:left="5967" w:hanging="360"/>
      </w:pPr>
    </w:lvl>
    <w:lvl w:ilvl="8" w:tplc="C0DE93EA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73F1B54"/>
    <w:multiLevelType w:val="hybridMultilevel"/>
    <w:tmpl w:val="30C8AFAA"/>
    <w:lvl w:ilvl="0" w:tplc="86E800DA">
      <w:start w:val="1"/>
      <w:numFmt w:val="decimal"/>
      <w:lvlText w:val="4.%1"/>
      <w:lvlJc w:val="left"/>
      <w:pPr>
        <w:ind w:left="2147" w:hanging="360"/>
      </w:pPr>
      <w:rPr>
        <w:rFonts w:hint="default"/>
        <w:b/>
      </w:rPr>
    </w:lvl>
    <w:lvl w:ilvl="1" w:tplc="04161F14">
      <w:start w:val="1"/>
      <w:numFmt w:val="lowerLetter"/>
      <w:lvlText w:val="%2."/>
      <w:lvlJc w:val="left"/>
      <w:pPr>
        <w:ind w:left="2867" w:hanging="360"/>
      </w:pPr>
    </w:lvl>
    <w:lvl w:ilvl="2" w:tplc="B852B984">
      <w:start w:val="1"/>
      <w:numFmt w:val="lowerRoman"/>
      <w:lvlText w:val="%3."/>
      <w:lvlJc w:val="right"/>
      <w:pPr>
        <w:ind w:left="3587" w:hanging="180"/>
      </w:pPr>
    </w:lvl>
    <w:lvl w:ilvl="3" w:tplc="9DD0B656">
      <w:start w:val="1"/>
      <w:numFmt w:val="decimal"/>
      <w:lvlText w:val="%4."/>
      <w:lvlJc w:val="left"/>
      <w:pPr>
        <w:ind w:left="4307" w:hanging="360"/>
      </w:pPr>
    </w:lvl>
    <w:lvl w:ilvl="4" w:tplc="75721754">
      <w:start w:val="1"/>
      <w:numFmt w:val="lowerLetter"/>
      <w:lvlText w:val="%5."/>
      <w:lvlJc w:val="left"/>
      <w:pPr>
        <w:ind w:left="5027" w:hanging="360"/>
      </w:pPr>
    </w:lvl>
    <w:lvl w:ilvl="5" w:tplc="43DC9F98">
      <w:start w:val="1"/>
      <w:numFmt w:val="lowerRoman"/>
      <w:lvlText w:val="%6."/>
      <w:lvlJc w:val="right"/>
      <w:pPr>
        <w:ind w:left="5747" w:hanging="180"/>
      </w:pPr>
    </w:lvl>
    <w:lvl w:ilvl="6" w:tplc="F37C8D06">
      <w:start w:val="1"/>
      <w:numFmt w:val="decimal"/>
      <w:lvlText w:val="%7."/>
      <w:lvlJc w:val="left"/>
      <w:pPr>
        <w:ind w:left="6467" w:hanging="360"/>
      </w:pPr>
    </w:lvl>
    <w:lvl w:ilvl="7" w:tplc="AFD4E42C">
      <w:start w:val="1"/>
      <w:numFmt w:val="lowerLetter"/>
      <w:lvlText w:val="%8."/>
      <w:lvlJc w:val="left"/>
      <w:pPr>
        <w:ind w:left="7187" w:hanging="360"/>
      </w:pPr>
    </w:lvl>
    <w:lvl w:ilvl="8" w:tplc="332C85D8">
      <w:start w:val="1"/>
      <w:numFmt w:val="lowerRoman"/>
      <w:lvlText w:val="%9."/>
      <w:lvlJc w:val="right"/>
      <w:pPr>
        <w:ind w:left="7907" w:hanging="180"/>
      </w:pPr>
    </w:lvl>
  </w:abstractNum>
  <w:abstractNum w:abstractNumId="19" w15:restartNumberingAfterBreak="0">
    <w:nsid w:val="37602429"/>
    <w:multiLevelType w:val="hybridMultilevel"/>
    <w:tmpl w:val="F646A3EE"/>
    <w:lvl w:ilvl="0" w:tplc="5D421C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E5CFA56">
      <w:start w:val="1"/>
      <w:numFmt w:val="lowerLetter"/>
      <w:lvlText w:val="%2."/>
      <w:lvlJc w:val="left"/>
      <w:pPr>
        <w:ind w:left="1440" w:hanging="360"/>
      </w:pPr>
    </w:lvl>
    <w:lvl w:ilvl="2" w:tplc="52C25A2A">
      <w:start w:val="1"/>
      <w:numFmt w:val="lowerRoman"/>
      <w:lvlText w:val="%3."/>
      <w:lvlJc w:val="right"/>
      <w:pPr>
        <w:ind w:left="2160" w:hanging="180"/>
      </w:pPr>
    </w:lvl>
    <w:lvl w:ilvl="3" w:tplc="59EE5816">
      <w:start w:val="1"/>
      <w:numFmt w:val="decimal"/>
      <w:lvlText w:val="2.%4."/>
      <w:lvlJc w:val="left"/>
      <w:pPr>
        <w:ind w:left="2880" w:hanging="360"/>
      </w:pPr>
      <w:rPr>
        <w:rFonts w:hint="default"/>
        <w:b/>
      </w:rPr>
    </w:lvl>
    <w:lvl w:ilvl="4" w:tplc="D7DC9BE4">
      <w:start w:val="1"/>
      <w:numFmt w:val="lowerLetter"/>
      <w:lvlText w:val="%5."/>
      <w:lvlJc w:val="left"/>
      <w:pPr>
        <w:ind w:left="3600" w:hanging="360"/>
      </w:pPr>
    </w:lvl>
    <w:lvl w:ilvl="5" w:tplc="E7C4DE40">
      <w:start w:val="1"/>
      <w:numFmt w:val="lowerRoman"/>
      <w:lvlText w:val="%6."/>
      <w:lvlJc w:val="right"/>
      <w:pPr>
        <w:ind w:left="4320" w:hanging="180"/>
      </w:pPr>
    </w:lvl>
    <w:lvl w:ilvl="6" w:tplc="FE4647C0">
      <w:start w:val="1"/>
      <w:numFmt w:val="decimal"/>
      <w:lvlText w:val="%7."/>
      <w:lvlJc w:val="left"/>
      <w:pPr>
        <w:ind w:left="5040" w:hanging="360"/>
      </w:pPr>
    </w:lvl>
    <w:lvl w:ilvl="7" w:tplc="FCEA57F6">
      <w:start w:val="1"/>
      <w:numFmt w:val="lowerLetter"/>
      <w:lvlText w:val="%8."/>
      <w:lvlJc w:val="left"/>
      <w:pPr>
        <w:ind w:left="5760" w:hanging="360"/>
      </w:pPr>
    </w:lvl>
    <w:lvl w:ilvl="8" w:tplc="0D582332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802BC"/>
    <w:multiLevelType w:val="multilevel"/>
    <w:tmpl w:val="B1F8E38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39C163C7"/>
    <w:multiLevelType w:val="multilevel"/>
    <w:tmpl w:val="97C49E8A"/>
    <w:lvl w:ilvl="0">
      <w:start w:val="3"/>
      <w:numFmt w:val="decimal"/>
      <w:lvlText w:val="%1"/>
      <w:lvlJc w:val="left"/>
      <w:pPr>
        <w:ind w:left="480" w:hanging="480"/>
      </w:pPr>
      <w:rPr>
        <w:rFonts w:eastAsiaTheme="minorHAnsi" w:hint="default"/>
        <w:b w:val="0"/>
      </w:rPr>
    </w:lvl>
    <w:lvl w:ilvl="1">
      <w:start w:val="4"/>
      <w:numFmt w:val="decimal"/>
      <w:lvlText w:val="%1.%2"/>
      <w:lvlJc w:val="left"/>
      <w:pPr>
        <w:ind w:left="763" w:hanging="480"/>
      </w:pPr>
      <w:rPr>
        <w:rFonts w:eastAsiaTheme="minorHAnsi" w:hint="default"/>
        <w:b w:val="0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eastAsiaTheme="minorHAnsi" w:hint="default"/>
        <w:b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eastAsiaTheme="minorHAnsi" w:hint="default"/>
        <w:b w:val="0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eastAsiaTheme="minorHAnsi" w:hint="default"/>
        <w:b w:val="0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eastAsiaTheme="minorHAnsi" w:hint="default"/>
        <w:b w:val="0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eastAsiaTheme="minorHAnsi" w:hint="default"/>
        <w:b w:val="0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eastAsiaTheme="minorHAns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eastAsiaTheme="minorHAnsi" w:hint="default"/>
        <w:b w:val="0"/>
      </w:rPr>
    </w:lvl>
  </w:abstractNum>
  <w:abstractNum w:abstractNumId="22" w15:restartNumberingAfterBreak="0">
    <w:nsid w:val="3A8C58AC"/>
    <w:multiLevelType w:val="multilevel"/>
    <w:tmpl w:val="9BA6CC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8"/>
      <w:numFmt w:val="decimal"/>
      <w:lvlText w:val="%1.%2."/>
      <w:lvlJc w:val="left"/>
      <w:pPr>
        <w:ind w:left="28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65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960" w:hanging="1800"/>
      </w:pPr>
      <w:rPr>
        <w:rFonts w:hint="default"/>
        <w:b w:val="0"/>
      </w:rPr>
    </w:lvl>
  </w:abstractNum>
  <w:abstractNum w:abstractNumId="23" w15:restartNumberingAfterBreak="0">
    <w:nsid w:val="3D84396B"/>
    <w:multiLevelType w:val="multilevel"/>
    <w:tmpl w:val="82021666"/>
    <w:lvl w:ilvl="0">
      <w:start w:val="5"/>
      <w:numFmt w:val="decimal"/>
      <w:lvlText w:val="%1."/>
      <w:lvlJc w:val="left"/>
      <w:pPr>
        <w:ind w:left="360" w:hanging="360"/>
      </w:pPr>
      <w:rPr>
        <w:rFonts w:eastAsiaTheme="minorHAnsi" w:hint="default"/>
        <w:b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HAnsi" w:hint="default"/>
        <w:b w:val="0"/>
      </w:rPr>
    </w:lvl>
  </w:abstractNum>
  <w:abstractNum w:abstractNumId="24" w15:restartNumberingAfterBreak="0">
    <w:nsid w:val="47C065D2"/>
    <w:multiLevelType w:val="multilevel"/>
    <w:tmpl w:val="ABF0C136"/>
    <w:lvl w:ilvl="0">
      <w:start w:val="3"/>
      <w:numFmt w:val="decimal"/>
      <w:lvlText w:val="%1"/>
      <w:lvlJc w:val="left"/>
      <w:pPr>
        <w:ind w:left="480" w:hanging="480"/>
      </w:pPr>
      <w:rPr>
        <w:rFonts w:eastAsiaTheme="minorHAnsi" w:hint="default"/>
        <w:b w:val="0"/>
      </w:rPr>
    </w:lvl>
    <w:lvl w:ilvl="1">
      <w:start w:val="4"/>
      <w:numFmt w:val="decimal"/>
      <w:lvlText w:val="%1.%2"/>
      <w:lvlJc w:val="left"/>
      <w:pPr>
        <w:ind w:left="976" w:hanging="480"/>
      </w:pPr>
      <w:rPr>
        <w:rFonts w:eastAsiaTheme="minorHAnsi" w:hint="default"/>
        <w:b w:val="0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eastAsiaTheme="minorHAnsi" w:hint="default"/>
        <w:b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eastAsiaTheme="minorHAnsi" w:hint="default"/>
        <w:b w:val="0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eastAsiaTheme="minorHAnsi" w:hint="default"/>
        <w:b w:val="0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eastAsiaTheme="minorHAnsi" w:hint="default"/>
        <w:b w:val="0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eastAsiaTheme="minorHAnsi" w:hint="default"/>
        <w:b w:val="0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eastAsiaTheme="minorHAns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eastAsiaTheme="minorHAnsi" w:hint="default"/>
        <w:b w:val="0"/>
      </w:rPr>
    </w:lvl>
  </w:abstractNum>
  <w:abstractNum w:abstractNumId="25" w15:restartNumberingAfterBreak="0">
    <w:nsid w:val="4C7B5DDA"/>
    <w:multiLevelType w:val="multilevel"/>
    <w:tmpl w:val="ABBE26A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6" w15:restartNumberingAfterBreak="0">
    <w:nsid w:val="521B11B9"/>
    <w:multiLevelType w:val="multilevel"/>
    <w:tmpl w:val="CD6AE764"/>
    <w:lvl w:ilvl="0">
      <w:start w:val="3"/>
      <w:numFmt w:val="decimal"/>
      <w:lvlText w:val="%1."/>
      <w:lvlJc w:val="left"/>
      <w:pPr>
        <w:ind w:left="540" w:hanging="540"/>
      </w:pPr>
      <w:rPr>
        <w:rFonts w:eastAsiaTheme="minorHAnsi" w:hint="default"/>
        <w:b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eastAsiaTheme="minorHAnsi" w:hint="default"/>
        <w:b w:val="0"/>
      </w:rPr>
    </w:lvl>
    <w:lvl w:ilvl="2">
      <w:start w:val="2"/>
      <w:numFmt w:val="decimal"/>
      <w:lvlText w:val="%1.%2.%3."/>
      <w:lvlJc w:val="left"/>
      <w:pPr>
        <w:ind w:left="1571" w:hanging="720"/>
      </w:pPr>
      <w:rPr>
        <w:rFonts w:eastAsiaTheme="minorHAnsi"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b w:val="0"/>
      </w:rPr>
    </w:lvl>
  </w:abstractNum>
  <w:abstractNum w:abstractNumId="27" w15:restartNumberingAfterBreak="0">
    <w:nsid w:val="57BE5A61"/>
    <w:multiLevelType w:val="hybridMultilevel"/>
    <w:tmpl w:val="2A1CF946"/>
    <w:lvl w:ilvl="0" w:tplc="8BB66DA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3128174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966E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8C01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E2575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B8E1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A2A1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0C20E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4B61F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BC773F"/>
    <w:multiLevelType w:val="hybridMultilevel"/>
    <w:tmpl w:val="E3864FFA"/>
    <w:lvl w:ilvl="0" w:tplc="82AC8294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F8162FD4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43DCC66E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EE48E52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87EE1D2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CCBCE1DC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3F5C0E3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B1859EC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1E2CD31C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29" w15:restartNumberingAfterBreak="0">
    <w:nsid w:val="5BF177EB"/>
    <w:multiLevelType w:val="hybridMultilevel"/>
    <w:tmpl w:val="A39E89BA"/>
    <w:lvl w:ilvl="0" w:tplc="4CA6DC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5A4A3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63C8AF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270E76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DE8998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91678B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9A4FD4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2DE0AA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DFC903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C736A05"/>
    <w:multiLevelType w:val="hybridMultilevel"/>
    <w:tmpl w:val="0890DCE0"/>
    <w:lvl w:ilvl="0" w:tplc="0902DD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37AE9F2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65CA54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100FCC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AC0E3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05E165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7F2D72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5CCC8C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E1469A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D4026A4"/>
    <w:multiLevelType w:val="hybridMultilevel"/>
    <w:tmpl w:val="15860D12"/>
    <w:lvl w:ilvl="0" w:tplc="D85494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164E24C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BC667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CCA504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904208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8547AD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200133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668333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FD4B55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2" w15:restartNumberingAfterBreak="0">
    <w:nsid w:val="5EEE2D77"/>
    <w:multiLevelType w:val="multilevel"/>
    <w:tmpl w:val="9054842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3" w15:restartNumberingAfterBreak="0">
    <w:nsid w:val="60A02673"/>
    <w:multiLevelType w:val="hybridMultilevel"/>
    <w:tmpl w:val="83EC756A"/>
    <w:lvl w:ilvl="0" w:tplc="E368C75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21B8E962">
      <w:start w:val="1"/>
      <w:numFmt w:val="decimal"/>
      <w:lvlText w:val="%2."/>
      <w:lvlJc w:val="left"/>
      <w:pPr>
        <w:tabs>
          <w:tab w:val="num" w:pos="14536"/>
        </w:tabs>
        <w:ind w:left="14536" w:hanging="360"/>
      </w:pPr>
    </w:lvl>
    <w:lvl w:ilvl="2" w:tplc="DF5EACB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7618B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4A4D6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952B20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5207E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4029E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36C686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DA65AB"/>
    <w:multiLevelType w:val="multilevel"/>
    <w:tmpl w:val="FE1884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7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b w:val="0"/>
      </w:rPr>
    </w:lvl>
  </w:abstractNum>
  <w:abstractNum w:abstractNumId="35" w15:restartNumberingAfterBreak="0">
    <w:nsid w:val="64E870D9"/>
    <w:multiLevelType w:val="hybridMultilevel"/>
    <w:tmpl w:val="EE386B74"/>
    <w:lvl w:ilvl="0" w:tplc="D6D66CE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C4847C70">
      <w:start w:val="1"/>
      <w:numFmt w:val="lowerLetter"/>
      <w:lvlText w:val="%2."/>
      <w:lvlJc w:val="left"/>
      <w:pPr>
        <w:ind w:left="1506" w:hanging="360"/>
      </w:pPr>
    </w:lvl>
    <w:lvl w:ilvl="2" w:tplc="7026D1EC">
      <w:start w:val="1"/>
      <w:numFmt w:val="lowerRoman"/>
      <w:lvlText w:val="%3."/>
      <w:lvlJc w:val="right"/>
      <w:pPr>
        <w:ind w:left="2226" w:hanging="180"/>
      </w:pPr>
    </w:lvl>
    <w:lvl w:ilvl="3" w:tplc="CD20C9C6">
      <w:start w:val="1"/>
      <w:numFmt w:val="decimal"/>
      <w:lvlText w:val="%4."/>
      <w:lvlJc w:val="left"/>
      <w:pPr>
        <w:ind w:left="2946" w:hanging="360"/>
      </w:pPr>
    </w:lvl>
    <w:lvl w:ilvl="4" w:tplc="33022922">
      <w:start w:val="1"/>
      <w:numFmt w:val="lowerLetter"/>
      <w:lvlText w:val="%5."/>
      <w:lvlJc w:val="left"/>
      <w:pPr>
        <w:ind w:left="3666" w:hanging="360"/>
      </w:pPr>
    </w:lvl>
    <w:lvl w:ilvl="5" w:tplc="74FA19D8">
      <w:start w:val="1"/>
      <w:numFmt w:val="lowerRoman"/>
      <w:lvlText w:val="%6."/>
      <w:lvlJc w:val="right"/>
      <w:pPr>
        <w:ind w:left="4386" w:hanging="180"/>
      </w:pPr>
    </w:lvl>
    <w:lvl w:ilvl="6" w:tplc="FA18EC76">
      <w:start w:val="1"/>
      <w:numFmt w:val="decimal"/>
      <w:lvlText w:val="%7."/>
      <w:lvlJc w:val="left"/>
      <w:pPr>
        <w:ind w:left="5106" w:hanging="360"/>
      </w:pPr>
    </w:lvl>
    <w:lvl w:ilvl="7" w:tplc="2D2A13B2">
      <w:start w:val="1"/>
      <w:numFmt w:val="lowerLetter"/>
      <w:lvlText w:val="%8."/>
      <w:lvlJc w:val="left"/>
      <w:pPr>
        <w:ind w:left="5826" w:hanging="360"/>
      </w:pPr>
    </w:lvl>
    <w:lvl w:ilvl="8" w:tplc="0A022B96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66342D55"/>
    <w:multiLevelType w:val="hybridMultilevel"/>
    <w:tmpl w:val="8586D458"/>
    <w:lvl w:ilvl="0" w:tplc="BA5E59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6AEEF2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944EEC2E">
      <w:start w:val="1"/>
      <w:numFmt w:val="lowerRoman"/>
      <w:lvlText w:val="%3."/>
      <w:lvlJc w:val="right"/>
      <w:pPr>
        <w:ind w:left="2160" w:hanging="180"/>
      </w:pPr>
    </w:lvl>
    <w:lvl w:ilvl="3" w:tplc="229889C2">
      <w:start w:val="1"/>
      <w:numFmt w:val="decimal"/>
      <w:lvlText w:val="%4."/>
      <w:lvlJc w:val="left"/>
      <w:pPr>
        <w:ind w:left="2880" w:hanging="360"/>
      </w:pPr>
    </w:lvl>
    <w:lvl w:ilvl="4" w:tplc="5666DF98">
      <w:start w:val="1"/>
      <w:numFmt w:val="lowerLetter"/>
      <w:lvlText w:val="%5."/>
      <w:lvlJc w:val="left"/>
      <w:pPr>
        <w:ind w:left="3600" w:hanging="360"/>
      </w:pPr>
    </w:lvl>
    <w:lvl w:ilvl="5" w:tplc="4A064C56">
      <w:start w:val="1"/>
      <w:numFmt w:val="lowerRoman"/>
      <w:lvlText w:val="%6."/>
      <w:lvlJc w:val="right"/>
      <w:pPr>
        <w:ind w:left="4320" w:hanging="180"/>
      </w:pPr>
    </w:lvl>
    <w:lvl w:ilvl="6" w:tplc="EA704D72">
      <w:start w:val="1"/>
      <w:numFmt w:val="decimal"/>
      <w:lvlText w:val="%7."/>
      <w:lvlJc w:val="left"/>
      <w:pPr>
        <w:ind w:left="5040" w:hanging="360"/>
      </w:pPr>
    </w:lvl>
    <w:lvl w:ilvl="7" w:tplc="76529978">
      <w:start w:val="1"/>
      <w:numFmt w:val="lowerLetter"/>
      <w:lvlText w:val="%8."/>
      <w:lvlJc w:val="left"/>
      <w:pPr>
        <w:ind w:left="5760" w:hanging="360"/>
      </w:pPr>
    </w:lvl>
    <w:lvl w:ilvl="8" w:tplc="2A9C1624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9D4BFB"/>
    <w:multiLevelType w:val="hybridMultilevel"/>
    <w:tmpl w:val="22BAB0A6"/>
    <w:lvl w:ilvl="0" w:tplc="80A6BD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702F1E8">
      <w:start w:val="1"/>
      <w:numFmt w:val="lowerLetter"/>
      <w:lvlText w:val="%2."/>
      <w:lvlJc w:val="left"/>
      <w:pPr>
        <w:ind w:left="1440" w:hanging="360"/>
      </w:pPr>
    </w:lvl>
    <w:lvl w:ilvl="2" w:tplc="0F6AD7EA">
      <w:start w:val="1"/>
      <w:numFmt w:val="lowerRoman"/>
      <w:lvlText w:val="%3."/>
      <w:lvlJc w:val="right"/>
      <w:pPr>
        <w:ind w:left="2160" w:hanging="180"/>
      </w:pPr>
    </w:lvl>
    <w:lvl w:ilvl="3" w:tplc="E7A68C74">
      <w:start w:val="1"/>
      <w:numFmt w:val="decimal"/>
      <w:lvlText w:val="1.%4."/>
      <w:lvlJc w:val="left"/>
      <w:pPr>
        <w:ind w:left="927" w:hanging="360"/>
      </w:pPr>
      <w:rPr>
        <w:rFonts w:hint="default"/>
      </w:rPr>
    </w:lvl>
    <w:lvl w:ilvl="4" w:tplc="A7D6279C">
      <w:start w:val="1"/>
      <w:numFmt w:val="lowerLetter"/>
      <w:lvlText w:val="%5."/>
      <w:lvlJc w:val="left"/>
      <w:pPr>
        <w:ind w:left="3600" w:hanging="360"/>
      </w:pPr>
    </w:lvl>
    <w:lvl w:ilvl="5" w:tplc="0ADE2DB8">
      <w:start w:val="1"/>
      <w:numFmt w:val="lowerRoman"/>
      <w:lvlText w:val="%6."/>
      <w:lvlJc w:val="right"/>
      <w:pPr>
        <w:ind w:left="4320" w:hanging="180"/>
      </w:pPr>
    </w:lvl>
    <w:lvl w:ilvl="6" w:tplc="4D960160">
      <w:start w:val="1"/>
      <w:numFmt w:val="decimal"/>
      <w:lvlText w:val="%7."/>
      <w:lvlJc w:val="left"/>
      <w:pPr>
        <w:ind w:left="5040" w:hanging="360"/>
      </w:pPr>
    </w:lvl>
    <w:lvl w:ilvl="7" w:tplc="2DDA4972">
      <w:start w:val="1"/>
      <w:numFmt w:val="lowerLetter"/>
      <w:lvlText w:val="%8."/>
      <w:lvlJc w:val="left"/>
      <w:pPr>
        <w:ind w:left="5760" w:hanging="360"/>
      </w:pPr>
    </w:lvl>
    <w:lvl w:ilvl="8" w:tplc="2CD8CA2C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70044A"/>
    <w:multiLevelType w:val="hybridMultilevel"/>
    <w:tmpl w:val="8C16BFFE"/>
    <w:lvl w:ilvl="0" w:tplc="07AA47DC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21E81EA8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76D8A2FA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F81840F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BC84032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4ED844AA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BBCE43B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812B89C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D86063F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39" w15:restartNumberingAfterBreak="0">
    <w:nsid w:val="6EF62BE9"/>
    <w:multiLevelType w:val="hybridMultilevel"/>
    <w:tmpl w:val="849A8DA4"/>
    <w:lvl w:ilvl="0" w:tplc="4FB074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CD093FE">
      <w:start w:val="1"/>
      <w:numFmt w:val="lowerLetter"/>
      <w:lvlText w:val="%2."/>
      <w:lvlJc w:val="left"/>
      <w:pPr>
        <w:ind w:left="1440" w:hanging="360"/>
      </w:pPr>
    </w:lvl>
    <w:lvl w:ilvl="2" w:tplc="084E0A82">
      <w:start w:val="1"/>
      <w:numFmt w:val="lowerRoman"/>
      <w:lvlText w:val="%3."/>
      <w:lvlJc w:val="right"/>
      <w:pPr>
        <w:ind w:left="2160" w:hanging="180"/>
      </w:pPr>
    </w:lvl>
    <w:lvl w:ilvl="3" w:tplc="9886CFBE">
      <w:start w:val="1"/>
      <w:numFmt w:val="decimal"/>
      <w:lvlText w:val="3.%4."/>
      <w:lvlJc w:val="left"/>
      <w:pPr>
        <w:ind w:left="8299" w:hanging="360"/>
      </w:pPr>
      <w:rPr>
        <w:rFonts w:hint="default"/>
      </w:rPr>
    </w:lvl>
    <w:lvl w:ilvl="4" w:tplc="2E26EA72">
      <w:start w:val="1"/>
      <w:numFmt w:val="lowerLetter"/>
      <w:lvlText w:val="%5."/>
      <w:lvlJc w:val="left"/>
      <w:pPr>
        <w:ind w:left="3600" w:hanging="360"/>
      </w:pPr>
    </w:lvl>
    <w:lvl w:ilvl="5" w:tplc="ABEADC1A">
      <w:start w:val="1"/>
      <w:numFmt w:val="lowerRoman"/>
      <w:lvlText w:val="%6."/>
      <w:lvlJc w:val="right"/>
      <w:pPr>
        <w:ind w:left="4320" w:hanging="180"/>
      </w:pPr>
    </w:lvl>
    <w:lvl w:ilvl="6" w:tplc="7B30410E">
      <w:start w:val="1"/>
      <w:numFmt w:val="decimal"/>
      <w:lvlText w:val="%7."/>
      <w:lvlJc w:val="left"/>
      <w:pPr>
        <w:ind w:left="5040" w:hanging="360"/>
      </w:pPr>
    </w:lvl>
    <w:lvl w:ilvl="7" w:tplc="06F2B316">
      <w:start w:val="1"/>
      <w:numFmt w:val="lowerLetter"/>
      <w:lvlText w:val="%8."/>
      <w:lvlJc w:val="left"/>
      <w:pPr>
        <w:ind w:left="5760" w:hanging="360"/>
      </w:pPr>
    </w:lvl>
    <w:lvl w:ilvl="8" w:tplc="F8B25072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66750D"/>
    <w:multiLevelType w:val="hybridMultilevel"/>
    <w:tmpl w:val="83EEB8D6"/>
    <w:lvl w:ilvl="0" w:tplc="91144BD2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5050753C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194CF79C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B7F6F25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46A9C5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EC16A1A0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100AA90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F1A7694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67382F2C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41" w15:restartNumberingAfterBreak="0">
    <w:nsid w:val="71F22346"/>
    <w:multiLevelType w:val="hybridMultilevel"/>
    <w:tmpl w:val="FCE68A5C"/>
    <w:lvl w:ilvl="0" w:tplc="7C0448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E29C0086">
      <w:start w:val="1"/>
      <w:numFmt w:val="lowerLetter"/>
      <w:lvlText w:val="%2."/>
      <w:lvlJc w:val="left"/>
      <w:pPr>
        <w:ind w:left="1647" w:hanging="360"/>
      </w:pPr>
    </w:lvl>
    <w:lvl w:ilvl="2" w:tplc="57F60CEA">
      <w:start w:val="1"/>
      <w:numFmt w:val="lowerRoman"/>
      <w:lvlText w:val="%3."/>
      <w:lvlJc w:val="right"/>
      <w:pPr>
        <w:ind w:left="2367" w:hanging="180"/>
      </w:pPr>
    </w:lvl>
    <w:lvl w:ilvl="3" w:tplc="DB6C6518">
      <w:start w:val="1"/>
      <w:numFmt w:val="decimal"/>
      <w:lvlText w:val="%4."/>
      <w:lvlJc w:val="left"/>
      <w:pPr>
        <w:ind w:left="3087" w:hanging="360"/>
      </w:pPr>
    </w:lvl>
    <w:lvl w:ilvl="4" w:tplc="C12E95F2">
      <w:start w:val="1"/>
      <w:numFmt w:val="lowerLetter"/>
      <w:lvlText w:val="%5."/>
      <w:lvlJc w:val="left"/>
      <w:pPr>
        <w:ind w:left="3807" w:hanging="360"/>
      </w:pPr>
    </w:lvl>
    <w:lvl w:ilvl="5" w:tplc="00287D22">
      <w:start w:val="1"/>
      <w:numFmt w:val="lowerRoman"/>
      <w:lvlText w:val="%6."/>
      <w:lvlJc w:val="right"/>
      <w:pPr>
        <w:ind w:left="4527" w:hanging="180"/>
      </w:pPr>
    </w:lvl>
    <w:lvl w:ilvl="6" w:tplc="DD8A9836">
      <w:start w:val="1"/>
      <w:numFmt w:val="decimal"/>
      <w:lvlText w:val="%7."/>
      <w:lvlJc w:val="left"/>
      <w:pPr>
        <w:ind w:left="5247" w:hanging="360"/>
      </w:pPr>
    </w:lvl>
    <w:lvl w:ilvl="7" w:tplc="D4EAC9DE">
      <w:start w:val="1"/>
      <w:numFmt w:val="lowerLetter"/>
      <w:lvlText w:val="%8."/>
      <w:lvlJc w:val="left"/>
      <w:pPr>
        <w:ind w:left="5967" w:hanging="360"/>
      </w:pPr>
    </w:lvl>
    <w:lvl w:ilvl="8" w:tplc="E71004B4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74AE1B5A"/>
    <w:multiLevelType w:val="multilevel"/>
    <w:tmpl w:val="BBC4D75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start w:val="1"/>
      <w:numFmt w:val="decimal"/>
      <w:lvlText w:val="4.%2."/>
      <w:lvlJc w:val="left"/>
      <w:pPr>
        <w:ind w:left="2912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6" w:hanging="1800"/>
      </w:pPr>
      <w:rPr>
        <w:rFonts w:hint="default"/>
      </w:rPr>
    </w:lvl>
  </w:abstractNum>
  <w:abstractNum w:abstractNumId="43" w15:restartNumberingAfterBreak="0">
    <w:nsid w:val="766E18BC"/>
    <w:multiLevelType w:val="hybridMultilevel"/>
    <w:tmpl w:val="0EA641AA"/>
    <w:lvl w:ilvl="0" w:tplc="6BB69D3C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70782810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6F767164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8808FA5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BAE93FA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68748280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FA7C27B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264FE44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00E22542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44" w15:restartNumberingAfterBreak="0">
    <w:nsid w:val="768E7B8D"/>
    <w:multiLevelType w:val="hybridMultilevel"/>
    <w:tmpl w:val="5F8E4922"/>
    <w:lvl w:ilvl="0" w:tplc="2FC8855C">
      <w:start w:val="3"/>
      <w:numFmt w:val="decimal"/>
      <w:lvlText w:val="2.%1."/>
      <w:lvlJc w:val="left"/>
      <w:pPr>
        <w:ind w:left="927" w:hanging="360"/>
      </w:pPr>
      <w:rPr>
        <w:rFonts w:hint="default"/>
        <w:b/>
      </w:rPr>
    </w:lvl>
    <w:lvl w:ilvl="1" w:tplc="BC42D19C">
      <w:start w:val="1"/>
      <w:numFmt w:val="lowerLetter"/>
      <w:lvlText w:val="%2."/>
      <w:lvlJc w:val="left"/>
      <w:pPr>
        <w:ind w:left="1440" w:hanging="360"/>
      </w:pPr>
    </w:lvl>
    <w:lvl w:ilvl="2" w:tplc="FE0229C2">
      <w:start w:val="1"/>
      <w:numFmt w:val="lowerRoman"/>
      <w:lvlText w:val="%3."/>
      <w:lvlJc w:val="right"/>
      <w:pPr>
        <w:ind w:left="2160" w:hanging="180"/>
      </w:pPr>
    </w:lvl>
    <w:lvl w:ilvl="3" w:tplc="849E22C6">
      <w:start w:val="1"/>
      <w:numFmt w:val="decimal"/>
      <w:lvlText w:val="%4."/>
      <w:lvlJc w:val="left"/>
      <w:pPr>
        <w:ind w:left="2880" w:hanging="360"/>
      </w:pPr>
    </w:lvl>
    <w:lvl w:ilvl="4" w:tplc="7DACB5DA">
      <w:start w:val="1"/>
      <w:numFmt w:val="lowerLetter"/>
      <w:lvlText w:val="%5."/>
      <w:lvlJc w:val="left"/>
      <w:pPr>
        <w:ind w:left="3600" w:hanging="360"/>
      </w:pPr>
    </w:lvl>
    <w:lvl w:ilvl="5" w:tplc="EE96A4D8">
      <w:start w:val="1"/>
      <w:numFmt w:val="lowerRoman"/>
      <w:lvlText w:val="%6."/>
      <w:lvlJc w:val="right"/>
      <w:pPr>
        <w:ind w:left="4320" w:hanging="180"/>
      </w:pPr>
    </w:lvl>
    <w:lvl w:ilvl="6" w:tplc="82FA29A6">
      <w:start w:val="1"/>
      <w:numFmt w:val="decimal"/>
      <w:lvlText w:val="%7."/>
      <w:lvlJc w:val="left"/>
      <w:pPr>
        <w:ind w:left="5040" w:hanging="360"/>
      </w:pPr>
    </w:lvl>
    <w:lvl w:ilvl="7" w:tplc="19A2AB68">
      <w:start w:val="1"/>
      <w:numFmt w:val="lowerLetter"/>
      <w:lvlText w:val="%8."/>
      <w:lvlJc w:val="left"/>
      <w:pPr>
        <w:ind w:left="5760" w:hanging="360"/>
      </w:pPr>
    </w:lvl>
    <w:lvl w:ilvl="8" w:tplc="5762BA90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FE320A"/>
    <w:multiLevelType w:val="hybridMultilevel"/>
    <w:tmpl w:val="CF9C25BA"/>
    <w:lvl w:ilvl="0" w:tplc="C97078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8AD456">
      <w:start w:val="1"/>
      <w:numFmt w:val="lowerLetter"/>
      <w:lvlText w:val="%2."/>
      <w:lvlJc w:val="left"/>
      <w:pPr>
        <w:ind w:left="1440" w:hanging="360"/>
      </w:pPr>
    </w:lvl>
    <w:lvl w:ilvl="2" w:tplc="6226E666">
      <w:start w:val="1"/>
      <w:numFmt w:val="lowerRoman"/>
      <w:lvlText w:val="%3."/>
      <w:lvlJc w:val="right"/>
      <w:pPr>
        <w:ind w:left="2160" w:hanging="180"/>
      </w:pPr>
    </w:lvl>
    <w:lvl w:ilvl="3" w:tplc="811A50E8">
      <w:start w:val="1"/>
      <w:numFmt w:val="decimal"/>
      <w:lvlText w:val="4.%4."/>
      <w:lvlJc w:val="left"/>
      <w:pPr>
        <w:ind w:left="9433" w:hanging="360"/>
      </w:pPr>
      <w:rPr>
        <w:rFonts w:hint="default"/>
      </w:rPr>
    </w:lvl>
    <w:lvl w:ilvl="4" w:tplc="4DD074AA">
      <w:start w:val="1"/>
      <w:numFmt w:val="lowerLetter"/>
      <w:lvlText w:val="%5."/>
      <w:lvlJc w:val="left"/>
      <w:pPr>
        <w:ind w:left="3600" w:hanging="360"/>
      </w:pPr>
    </w:lvl>
    <w:lvl w:ilvl="5" w:tplc="141863C8">
      <w:start w:val="1"/>
      <w:numFmt w:val="lowerRoman"/>
      <w:lvlText w:val="%6."/>
      <w:lvlJc w:val="right"/>
      <w:pPr>
        <w:ind w:left="4320" w:hanging="180"/>
      </w:pPr>
    </w:lvl>
    <w:lvl w:ilvl="6" w:tplc="8830021C">
      <w:start w:val="1"/>
      <w:numFmt w:val="decimal"/>
      <w:lvlText w:val="%7."/>
      <w:lvlJc w:val="left"/>
      <w:pPr>
        <w:ind w:left="5040" w:hanging="360"/>
      </w:pPr>
    </w:lvl>
    <w:lvl w:ilvl="7" w:tplc="24FAF56A">
      <w:start w:val="1"/>
      <w:numFmt w:val="lowerLetter"/>
      <w:lvlText w:val="%8."/>
      <w:lvlJc w:val="left"/>
      <w:pPr>
        <w:ind w:left="5760" w:hanging="360"/>
      </w:pPr>
    </w:lvl>
    <w:lvl w:ilvl="8" w:tplc="822402BA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114A2E"/>
    <w:multiLevelType w:val="hybridMultilevel"/>
    <w:tmpl w:val="FA60C246"/>
    <w:lvl w:ilvl="0" w:tplc="75548E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9E9B5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3AA6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0056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D604C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348AB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DE44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6C83D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BE72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17"/>
  </w:num>
  <w:num w:numId="3">
    <w:abstractNumId w:val="0"/>
  </w:num>
  <w:num w:numId="4">
    <w:abstractNumId w:val="7"/>
  </w:num>
  <w:num w:numId="5">
    <w:abstractNumId w:val="36"/>
  </w:num>
  <w:num w:numId="6">
    <w:abstractNumId w:val="37"/>
  </w:num>
  <w:num w:numId="7">
    <w:abstractNumId w:val="19"/>
  </w:num>
  <w:num w:numId="8">
    <w:abstractNumId w:val="39"/>
  </w:num>
  <w:num w:numId="9">
    <w:abstractNumId w:val="45"/>
  </w:num>
  <w:num w:numId="10">
    <w:abstractNumId w:val="14"/>
  </w:num>
  <w:num w:numId="11">
    <w:abstractNumId w:val="35"/>
  </w:num>
  <w:num w:numId="12">
    <w:abstractNumId w:val="31"/>
    <w:lvlOverride w:ilvl="0">
      <w:startOverride w:val="1"/>
    </w:lvlOverride>
  </w:num>
  <w:num w:numId="13">
    <w:abstractNumId w:val="33"/>
    <w:lvlOverride w:ilvl="1">
      <w:startOverride w:val="1"/>
    </w:lvlOverride>
  </w:num>
  <w:num w:numId="14">
    <w:abstractNumId w:val="27"/>
  </w:num>
  <w:num w:numId="15">
    <w:abstractNumId w:val="3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</w:num>
  <w:num w:numId="18">
    <w:abstractNumId w:val="11"/>
  </w:num>
  <w:num w:numId="19">
    <w:abstractNumId w:val="4"/>
  </w:num>
  <w:num w:numId="20">
    <w:abstractNumId w:val="8"/>
  </w:num>
  <w:num w:numId="21">
    <w:abstractNumId w:val="16"/>
  </w:num>
  <w:num w:numId="22">
    <w:abstractNumId w:val="34"/>
  </w:num>
  <w:num w:numId="23">
    <w:abstractNumId w:val="33"/>
  </w:num>
  <w:num w:numId="24">
    <w:abstractNumId w:val="13"/>
  </w:num>
  <w:num w:numId="25">
    <w:abstractNumId w:val="22"/>
  </w:num>
  <w:num w:numId="26">
    <w:abstractNumId w:val="44"/>
  </w:num>
  <w:num w:numId="27">
    <w:abstractNumId w:val="24"/>
  </w:num>
  <w:num w:numId="28">
    <w:abstractNumId w:val="26"/>
  </w:num>
  <w:num w:numId="29">
    <w:abstractNumId w:val="42"/>
  </w:num>
  <w:num w:numId="30">
    <w:abstractNumId w:val="10"/>
  </w:num>
  <w:num w:numId="31">
    <w:abstractNumId w:val="23"/>
  </w:num>
  <w:num w:numId="32">
    <w:abstractNumId w:val="20"/>
  </w:num>
  <w:num w:numId="33">
    <w:abstractNumId w:val="9"/>
  </w:num>
  <w:num w:numId="34">
    <w:abstractNumId w:val="5"/>
  </w:num>
  <w:num w:numId="35">
    <w:abstractNumId w:val="21"/>
  </w:num>
  <w:num w:numId="36">
    <w:abstractNumId w:val="18"/>
  </w:num>
  <w:num w:numId="37">
    <w:abstractNumId w:val="6"/>
  </w:num>
  <w:num w:numId="38">
    <w:abstractNumId w:val="32"/>
  </w:num>
  <w:num w:numId="39">
    <w:abstractNumId w:val="15"/>
  </w:num>
  <w:num w:numId="40">
    <w:abstractNumId w:val="46"/>
  </w:num>
  <w:num w:numId="41">
    <w:abstractNumId w:val="25"/>
  </w:num>
  <w:num w:numId="42">
    <w:abstractNumId w:val="12"/>
  </w:num>
  <w:num w:numId="43">
    <w:abstractNumId w:val="38"/>
  </w:num>
  <w:num w:numId="44">
    <w:abstractNumId w:val="28"/>
  </w:num>
  <w:num w:numId="45">
    <w:abstractNumId w:val="40"/>
  </w:num>
  <w:num w:numId="46">
    <w:abstractNumId w:val="1"/>
  </w:num>
  <w:num w:numId="47">
    <w:abstractNumId w:val="43"/>
  </w:num>
  <w:num w:numId="4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2B30"/>
    <w:rsid w:val="003E49D5"/>
    <w:rsid w:val="00642B30"/>
    <w:rsid w:val="00D7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F4BE13-E017-43C1-93A6-1EAA2CAB0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0">
    <w:name w:val="heading 4"/>
    <w:basedOn w:val="a"/>
    <w:next w:val="a"/>
    <w:link w:val="41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Liberation Sans" w:eastAsia="Liberation Sans" w:hAnsi="Liberation Sans" w:cs="Liberation Sans"/>
      <w:sz w:val="34"/>
    </w:rPr>
  </w:style>
  <w:style w:type="character" w:customStyle="1" w:styleId="Heading3Char">
    <w:name w:val="Heading 3 Char"/>
    <w:basedOn w:val="a0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11">
    <w:name w:val="Заголовок 1 Знак"/>
    <w:basedOn w:val="a0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basedOn w:val="a0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Заголовок 4 Знак"/>
    <w:basedOn w:val="a0"/>
    <w:link w:val="4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link w:val="ad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d">
    <w:name w:val="Название объекта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2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5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3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styleId="af4">
    <w:name w:val="List Paragraph"/>
    <w:basedOn w:val="a"/>
    <w:link w:val="af5"/>
    <w:uiPriority w:val="34"/>
    <w:qFormat/>
    <w:pPr>
      <w:ind w:left="720"/>
      <w:contextualSpacing/>
    </w:pPr>
  </w:style>
  <w:style w:type="character" w:customStyle="1" w:styleId="af5">
    <w:name w:val="Абзац списка Знак"/>
    <w:link w:val="af4"/>
    <w:uiPriority w:val="34"/>
  </w:style>
  <w:style w:type="table" w:styleId="af6">
    <w:name w:val="Table Grid"/>
    <w:basedOn w:val="a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Body Text Indent"/>
    <w:basedOn w:val="a"/>
    <w:link w:val="af8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8">
    <w:name w:val="Основной текст с отступом Знак"/>
    <w:basedOn w:val="a0"/>
    <w:link w:val="af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9">
    <w:name w:val="Hyperlink"/>
    <w:basedOn w:val="a0"/>
    <w:uiPriority w:val="99"/>
    <w:rPr>
      <w:rFonts w:cs="Times New Roman"/>
      <w:color w:val="0067D5"/>
      <w:u w:val="single"/>
    </w:rPr>
  </w:style>
  <w:style w:type="paragraph" w:styleId="afa">
    <w:name w:val="Normal (Web)"/>
    <w:basedOn w:val="a"/>
    <w:link w:val="af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fb">
    <w:name w:val="Обычный (веб) Знак"/>
    <w:link w:val="afa"/>
    <w:rPr>
      <w:rFonts w:ascii="Times New Roman" w:eastAsia="Calibri" w:hAnsi="Times New Roman" w:cs="Times New Roman"/>
      <w:sz w:val="24"/>
      <w:szCs w:val="20"/>
      <w:lang w:eastAsia="ru-RU"/>
    </w:rPr>
  </w:style>
  <w:style w:type="table" w:customStyle="1" w:styleId="26">
    <w:name w:val="Сетка таблицы2"/>
    <w:basedOn w:val="a1"/>
    <w:next w:val="af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c">
    <w:name w:val="endnote text"/>
    <w:basedOn w:val="a"/>
    <w:link w:val="afd"/>
    <w:uiPriority w:val="99"/>
    <w:semiHidden/>
    <w:unhideWhenUsed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_ИРАО Заголовок 1"/>
    <w:basedOn w:val="a"/>
    <w:next w:val="a"/>
    <w:pPr>
      <w:numPr>
        <w:numId w:val="16"/>
      </w:numPr>
      <w:spacing w:before="240" w:after="240" w:line="240" w:lineRule="auto"/>
      <w:jc w:val="both"/>
    </w:pPr>
    <w:rPr>
      <w:rFonts w:ascii="Arial" w:eastAsia="Times New Roman" w:hAnsi="Arial" w:cs="Times New Roman"/>
      <w:b/>
      <w:color w:val="000000"/>
      <w:sz w:val="24"/>
      <w:szCs w:val="20"/>
      <w:lang w:val="en-US"/>
    </w:rPr>
  </w:style>
  <w:style w:type="paragraph" w:customStyle="1" w:styleId="2">
    <w:name w:val="_ИРАО Заголовок 2"/>
    <w:basedOn w:val="a"/>
    <w:next w:val="a"/>
    <w:qFormat/>
    <w:pPr>
      <w:numPr>
        <w:ilvl w:val="1"/>
        <w:numId w:val="16"/>
      </w:numPr>
      <w:spacing w:before="120" w:after="12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val="en-US"/>
    </w:rPr>
  </w:style>
  <w:style w:type="paragraph" w:customStyle="1" w:styleId="3">
    <w:name w:val="_ИРАО Заголовок 3"/>
    <w:basedOn w:val="a"/>
    <w:next w:val="a"/>
    <w:qFormat/>
    <w:pPr>
      <w:numPr>
        <w:ilvl w:val="2"/>
        <w:numId w:val="16"/>
      </w:numPr>
      <w:spacing w:before="120" w:after="12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val="en-US"/>
    </w:rPr>
  </w:style>
  <w:style w:type="paragraph" w:customStyle="1" w:styleId="4">
    <w:name w:val="_ИРАО Заголовок 4"/>
    <w:basedOn w:val="a"/>
    <w:next w:val="a"/>
    <w:qFormat/>
    <w:pPr>
      <w:numPr>
        <w:ilvl w:val="3"/>
        <w:numId w:val="16"/>
      </w:numPr>
      <w:shd w:val="clear" w:color="auto" w:fill="FFFFFF"/>
      <w:spacing w:before="120" w:after="12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val="en-US"/>
    </w:rPr>
  </w:style>
  <w:style w:type="character" w:styleId="afe">
    <w:name w:val="Strong"/>
    <w:qFormat/>
    <w:rPr>
      <w:b/>
      <w:bCs/>
    </w:rPr>
  </w:style>
  <w:style w:type="paragraph" w:customStyle="1" w:styleId="aff">
    <w:name w:val="Содержимое таблицы"/>
    <w:basedOn w:val="a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0">
    <w:name w:val="Заголовок таблицы"/>
    <w:basedOn w:val="aff"/>
    <w:pPr>
      <w:jc w:val="center"/>
    </w:pPr>
    <w:rPr>
      <w:b/>
      <w:bCs/>
    </w:rPr>
  </w:style>
  <w:style w:type="character" w:styleId="aff1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2">
    <w:name w:val="annotation text"/>
    <w:basedOn w:val="a"/>
    <w:link w:val="aff3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3">
    <w:name w:val="Текст примечания Знак"/>
    <w:basedOn w:val="a0"/>
    <w:link w:val="aff2"/>
    <w:uiPriority w:val="99"/>
    <w:semiHidden/>
    <w:rPr>
      <w:sz w:val="20"/>
      <w:szCs w:val="20"/>
    </w:rPr>
  </w:style>
  <w:style w:type="paragraph" w:styleId="aff4">
    <w:name w:val="annotation subject"/>
    <w:basedOn w:val="aff2"/>
    <w:next w:val="aff2"/>
    <w:link w:val="aff5"/>
    <w:uiPriority w:val="99"/>
    <w:semiHidden/>
    <w:unhideWhenUsed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semiHidden/>
    <w:rPr>
      <w:b/>
      <w:bCs/>
      <w:sz w:val="20"/>
      <w:szCs w:val="20"/>
    </w:rPr>
  </w:style>
  <w:style w:type="paragraph" w:styleId="aff6">
    <w:name w:val="Balloon Text"/>
    <w:basedOn w:val="a"/>
    <w:link w:val="aff7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7">
    <w:name w:val="Текст выноски Знак"/>
    <w:basedOn w:val="a0"/>
    <w:link w:val="aff6"/>
    <w:uiPriority w:val="99"/>
    <w:semiHidden/>
    <w:rPr>
      <w:rFonts w:ascii="Tahoma" w:hAnsi="Tahoma" w:cs="Tahoma"/>
      <w:sz w:val="16"/>
      <w:szCs w:val="16"/>
    </w:rPr>
  </w:style>
  <w:style w:type="paragraph" w:styleId="aff8">
    <w:name w:val="No Spacing"/>
    <w:uiPriority w:val="1"/>
    <w:qFormat/>
    <w:pPr>
      <w:spacing w:after="0" w:line="240" w:lineRule="auto"/>
    </w:pPr>
  </w:style>
  <w:style w:type="paragraph" w:customStyle="1" w:styleId="Standard">
    <w:name w:val="Standard"/>
    <w:qFormat/>
    <w:pPr>
      <w:spacing w:after="0" w:line="240" w:lineRule="auto"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character" w:customStyle="1" w:styleId="27">
    <w:name w:val="Основной текст (2)_"/>
    <w:link w:val="28"/>
    <w:rPr>
      <w:b/>
      <w:bCs/>
      <w:sz w:val="23"/>
      <w:szCs w:val="23"/>
      <w:shd w:val="clear" w:color="auto" w:fill="FFFFFF"/>
    </w:rPr>
  </w:style>
  <w:style w:type="paragraph" w:customStyle="1" w:styleId="28">
    <w:name w:val="Основной текст (2)"/>
    <w:basedOn w:val="a"/>
    <w:link w:val="27"/>
    <w:pPr>
      <w:widowControl w:val="0"/>
      <w:shd w:val="clear" w:color="auto" w:fill="FFFFFF"/>
      <w:spacing w:before="900" w:after="60" w:line="240" w:lineRule="atLeast"/>
      <w:jc w:val="center"/>
    </w:pPr>
    <w:rPr>
      <w:b/>
      <w:bCs/>
      <w:sz w:val="23"/>
      <w:szCs w:val="23"/>
    </w:rPr>
  </w:style>
  <w:style w:type="paragraph" w:customStyle="1" w:styleId="Default">
    <w:name w:val="Default"/>
    <w:pPr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CBAEE-A127-4B81-9C0F-BAAF9FC25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1847</Words>
  <Characters>10531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SMX</dc:creator>
  <cp:lastModifiedBy>Соловьев Олег Юрьевич</cp:lastModifiedBy>
  <cp:revision>3</cp:revision>
  <dcterms:created xsi:type="dcterms:W3CDTF">2026-06-23T08:17:00Z</dcterms:created>
  <dcterms:modified xsi:type="dcterms:W3CDTF">2026-06-23T08:21:00Z</dcterms:modified>
</cp:coreProperties>
</file>